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E2E1A" w14:textId="4A50A296" w:rsidR="0057487A" w:rsidRPr="0057487A" w:rsidRDefault="0057487A" w:rsidP="0057487A">
      <w:pPr>
        <w:pStyle w:val="Heading2"/>
        <w:spacing w:line="240" w:lineRule="auto"/>
        <w:jc w:val="both"/>
        <w:rPr>
          <w:rFonts w:ascii="Times New Roman" w:eastAsia="Calibri" w:hAnsi="Times New Roman" w:cs="Times New Roman"/>
          <w:b/>
          <w:bCs/>
          <w:color w:val="auto"/>
          <w:sz w:val="24"/>
          <w:szCs w:val="24"/>
          <w:lang w:val="en-GB"/>
        </w:rPr>
      </w:pPr>
      <w:bookmarkStart w:id="0" w:name="_Toc189481065"/>
      <w:r w:rsidRPr="0057487A">
        <w:rPr>
          <w:rFonts w:ascii="Times New Roman" w:hAnsi="Times New Roman" w:cs="Times New Roman"/>
          <w:b/>
          <w:bCs/>
          <w:color w:val="auto"/>
          <w:sz w:val="24"/>
          <w:szCs w:val="24"/>
          <w:lang w:val="en-GB"/>
        </w:rPr>
        <w:t>Appendix No 11 to the</w:t>
      </w:r>
      <w:r>
        <w:rPr>
          <w:rFonts w:ascii="Times New Roman" w:hAnsi="Times New Roman" w:cs="Times New Roman"/>
          <w:b/>
          <w:bCs/>
          <w:color w:val="auto"/>
          <w:sz w:val="24"/>
          <w:szCs w:val="24"/>
          <w:lang w:val="en-GB"/>
        </w:rPr>
        <w:t xml:space="preserve"> Special</w:t>
      </w:r>
      <w:r w:rsidRPr="0057487A">
        <w:rPr>
          <w:rFonts w:ascii="Times New Roman" w:hAnsi="Times New Roman" w:cs="Times New Roman"/>
          <w:b/>
          <w:bCs/>
          <w:color w:val="auto"/>
          <w:sz w:val="24"/>
          <w:szCs w:val="24"/>
          <w:lang w:val="en-GB"/>
        </w:rPr>
        <w:t xml:space="preserve"> Terms and Conditions of Procurement / Appendix No 1 “Procurement Contract Draft” to the Framework Agreement</w:t>
      </w:r>
      <w:bookmarkEnd w:id="0"/>
    </w:p>
    <w:p w14:paraId="158B5CDC" w14:textId="77777777" w:rsidR="0057487A" w:rsidRPr="0057487A" w:rsidRDefault="0057487A" w:rsidP="0057487A">
      <w:pPr>
        <w:tabs>
          <w:tab w:val="left" w:pos="567"/>
        </w:tabs>
        <w:spacing w:after="120" w:line="240" w:lineRule="auto"/>
        <w:jc w:val="center"/>
        <w:rPr>
          <w:rFonts w:ascii="Times New Roman" w:eastAsia="Calibri" w:hAnsi="Times New Roman" w:cs="Times New Roman"/>
          <w:b/>
          <w:bCs/>
          <w:sz w:val="24"/>
          <w:szCs w:val="24"/>
          <w:lang w:val="en-GB" w:eastAsia="en-US"/>
        </w:rPr>
      </w:pPr>
    </w:p>
    <w:p w14:paraId="1E762D5B" w14:textId="77777777" w:rsidR="0057487A" w:rsidRPr="0057487A" w:rsidRDefault="0057487A" w:rsidP="0057487A">
      <w:pPr>
        <w:tabs>
          <w:tab w:val="left" w:pos="567"/>
        </w:tabs>
        <w:spacing w:after="120" w:line="240" w:lineRule="auto"/>
        <w:jc w:val="center"/>
        <w:rPr>
          <w:rFonts w:ascii="Times New Roman" w:eastAsia="Times New Roman" w:hAnsi="Times New Roman" w:cs="Times New Roman"/>
          <w:sz w:val="24"/>
          <w:szCs w:val="24"/>
          <w:lang w:val="en-GB"/>
        </w:rPr>
      </w:pPr>
      <w:r w:rsidRPr="0057487A">
        <w:rPr>
          <w:rFonts w:ascii="Times New Roman" w:eastAsia="Calibri" w:hAnsi="Times New Roman" w:cs="Times New Roman"/>
          <w:b/>
          <w:bCs/>
          <w:sz w:val="24"/>
          <w:szCs w:val="24"/>
          <w:lang w:val="en-GB" w:eastAsia="en-US"/>
        </w:rPr>
        <w:t>PROCUREMENT CONTRACT</w:t>
      </w:r>
      <w:r w:rsidRPr="0057487A">
        <w:rPr>
          <w:rFonts w:ascii="Times New Roman" w:hAnsi="Times New Roman" w:cs="Times New Roman"/>
          <w:b/>
          <w:sz w:val="24"/>
          <w:szCs w:val="24"/>
          <w:lang w:val="en-GB"/>
        </w:rPr>
        <w:t xml:space="preserve"> FOR THE SERVICES RELATED TO ORGANISING EVENTS (CONFERENCES, NETWORKING EVENTS, STUDY VISITS, ETC.) UNDER THE ESF+ SI+ INITIATIVE</w:t>
      </w:r>
    </w:p>
    <w:p w14:paraId="36B6AFD6" w14:textId="77777777" w:rsidR="0057487A" w:rsidRPr="0057487A" w:rsidRDefault="0057487A" w:rsidP="0057487A">
      <w:pPr>
        <w:tabs>
          <w:tab w:val="num" w:pos="1004"/>
        </w:tabs>
        <w:spacing w:after="0" w:line="240" w:lineRule="auto"/>
        <w:ind w:left="1004" w:hanging="720"/>
        <w:jc w:val="center"/>
        <w:rPr>
          <w:rFonts w:ascii="Times New Roman" w:eastAsia="Times New Roman" w:hAnsi="Times New Roman" w:cs="Times New Roman"/>
          <w:sz w:val="24"/>
          <w:szCs w:val="24"/>
          <w:lang w:val="en-GB" w:eastAsia="en-US"/>
        </w:rPr>
      </w:pPr>
    </w:p>
    <w:p w14:paraId="19846BED" w14:textId="6FB2C3B8" w:rsidR="0057487A" w:rsidRPr="0057487A" w:rsidRDefault="0057487A" w:rsidP="0057487A">
      <w:pPr>
        <w:tabs>
          <w:tab w:val="num" w:pos="1004"/>
        </w:tabs>
        <w:spacing w:after="0" w:line="240" w:lineRule="auto"/>
        <w:ind w:left="1004" w:hanging="720"/>
        <w:jc w:val="center"/>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_________________</w:t>
      </w:r>
      <w:proofErr w:type="gramStart"/>
      <w:r w:rsidRPr="0057487A">
        <w:rPr>
          <w:rFonts w:ascii="Times New Roman" w:hAnsi="Times New Roman" w:cs="Times New Roman"/>
          <w:sz w:val="24"/>
          <w:szCs w:val="24"/>
          <w:lang w:val="en-GB"/>
        </w:rPr>
        <w:t>_ ,</w:t>
      </w:r>
      <w:proofErr w:type="gramEnd"/>
      <w:r w:rsidRPr="0057487A">
        <w:rPr>
          <w:rFonts w:ascii="Times New Roman" w:hAnsi="Times New Roman" w:cs="Times New Roman"/>
          <w:sz w:val="24"/>
          <w:szCs w:val="24"/>
          <w:lang w:val="en-GB"/>
        </w:rPr>
        <w:t xml:space="preserve"> 20___</w:t>
      </w:r>
    </w:p>
    <w:p w14:paraId="082D2C02" w14:textId="77777777" w:rsidR="0057487A" w:rsidRPr="0057487A" w:rsidRDefault="0057487A" w:rsidP="0057487A">
      <w:pPr>
        <w:tabs>
          <w:tab w:val="left" w:pos="567"/>
          <w:tab w:val="left" w:pos="3907"/>
        </w:tabs>
        <w:spacing w:after="120" w:line="240" w:lineRule="auto"/>
        <w:jc w:val="center"/>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Vilnius</w:t>
      </w:r>
    </w:p>
    <w:p w14:paraId="47FDF216" w14:textId="77777777" w:rsidR="0057487A" w:rsidRPr="0057487A" w:rsidRDefault="0057487A" w:rsidP="0057487A">
      <w:pPr>
        <w:tabs>
          <w:tab w:val="left" w:pos="567"/>
          <w:tab w:val="left" w:pos="7350"/>
        </w:tabs>
        <w:spacing w:after="120" w:line="240" w:lineRule="auto"/>
        <w:jc w:val="center"/>
        <w:rPr>
          <w:rFonts w:ascii="Times New Roman" w:eastAsia="Times New Roman" w:hAnsi="Times New Roman" w:cs="Times New Roman"/>
          <w:sz w:val="24"/>
          <w:szCs w:val="24"/>
          <w:lang w:val="en-GB" w:eastAsia="en-US"/>
        </w:rPr>
      </w:pPr>
    </w:p>
    <w:p w14:paraId="743D1A05" w14:textId="77777777" w:rsidR="0057487A" w:rsidRPr="0057487A" w:rsidRDefault="0057487A" w:rsidP="0057487A">
      <w:pPr>
        <w:tabs>
          <w:tab w:val="left" w:pos="567"/>
          <w:tab w:val="left" w:pos="748"/>
          <w:tab w:val="num" w:pos="1004"/>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b/>
          <w:sz w:val="24"/>
          <w:szCs w:val="24"/>
          <w:lang w:val="en-GB"/>
        </w:rPr>
        <w:t xml:space="preserve">Public Institution ‘European Social Fund Agency’, </w:t>
      </w:r>
      <w:r w:rsidRPr="0057487A">
        <w:rPr>
          <w:rFonts w:ascii="Times New Roman" w:hAnsi="Times New Roman" w:cs="Times New Roman"/>
          <w:sz w:val="24"/>
          <w:szCs w:val="24"/>
          <w:lang w:val="en-GB"/>
        </w:rPr>
        <w:t xml:space="preserve">legal entity code 192050725, registered at M. </w:t>
      </w:r>
      <w:proofErr w:type="spellStart"/>
      <w:r w:rsidRPr="0057487A">
        <w:rPr>
          <w:rFonts w:ascii="Times New Roman" w:hAnsi="Times New Roman" w:cs="Times New Roman"/>
          <w:sz w:val="24"/>
          <w:szCs w:val="24"/>
          <w:lang w:val="en-GB"/>
        </w:rPr>
        <w:t>Katkaus</w:t>
      </w:r>
      <w:proofErr w:type="spellEnd"/>
      <w:r w:rsidRPr="0057487A">
        <w:rPr>
          <w:rFonts w:ascii="Times New Roman" w:hAnsi="Times New Roman" w:cs="Times New Roman"/>
          <w:sz w:val="24"/>
          <w:szCs w:val="24"/>
          <w:lang w:val="en-GB"/>
        </w:rPr>
        <w:t xml:space="preserve"> str. 44, Vilnius (hereinafter referred to as - </w:t>
      </w:r>
      <w:r w:rsidRPr="0057487A">
        <w:rPr>
          <w:rFonts w:ascii="Times New Roman" w:hAnsi="Times New Roman" w:cs="Times New Roman"/>
          <w:b/>
          <w:sz w:val="24"/>
          <w:szCs w:val="24"/>
          <w:lang w:val="en-GB"/>
        </w:rPr>
        <w:t>the Customer</w:t>
      </w:r>
      <w:r w:rsidRPr="0057487A">
        <w:rPr>
          <w:rFonts w:ascii="Times New Roman" w:hAnsi="Times New Roman" w:cs="Times New Roman"/>
          <w:sz w:val="24"/>
          <w:szCs w:val="24"/>
          <w:lang w:val="en-GB"/>
        </w:rPr>
        <w:t>), represented by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xml:space="preserve">], operating under the articles of association of the institution, as one party, </w:t>
      </w:r>
    </w:p>
    <w:p w14:paraId="671C1E76" w14:textId="77777777" w:rsidR="0057487A" w:rsidRPr="0057487A" w:rsidRDefault="0057487A" w:rsidP="0057487A">
      <w:pPr>
        <w:tabs>
          <w:tab w:val="left" w:pos="567"/>
          <w:tab w:val="left" w:pos="748"/>
          <w:tab w:val="num" w:pos="1004"/>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and</w:t>
      </w:r>
    </w:p>
    <w:p w14:paraId="3CC97D65"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r w:rsidRPr="0057487A">
        <w:rPr>
          <w:rFonts w:ascii="Times New Roman" w:hAnsi="Times New Roman" w:cs="Times New Roman"/>
          <w:b/>
          <w:bCs/>
          <w:sz w:val="24"/>
          <w:szCs w:val="24"/>
          <w:lang w:val="en-GB"/>
        </w:rPr>
        <w:t xml:space="preserve">, </w:t>
      </w:r>
      <w:r w:rsidRPr="0057487A">
        <w:rPr>
          <w:rFonts w:ascii="Times New Roman" w:hAnsi="Times New Roman" w:cs="Times New Roman"/>
          <w:sz w:val="24"/>
          <w:szCs w:val="24"/>
          <w:lang w:val="en-GB"/>
        </w:rPr>
        <w:t>legal entity code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registered seat address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xml:space="preserve">] (hereinafter referred to as - </w:t>
      </w:r>
      <w:r w:rsidRPr="0057487A">
        <w:rPr>
          <w:rFonts w:ascii="Times New Roman" w:hAnsi="Times New Roman" w:cs="Times New Roman"/>
          <w:b/>
          <w:sz w:val="24"/>
          <w:szCs w:val="24"/>
          <w:lang w:val="en-GB"/>
        </w:rPr>
        <w:t>the Service Provider</w:t>
      </w:r>
      <w:r w:rsidRPr="0057487A">
        <w:rPr>
          <w:rFonts w:ascii="Times New Roman" w:hAnsi="Times New Roman" w:cs="Times New Roman"/>
          <w:sz w:val="24"/>
          <w:szCs w:val="24"/>
          <w:lang w:val="en-GB"/>
        </w:rPr>
        <w:t>), represented by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acting under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as another party,</w:t>
      </w:r>
    </w:p>
    <w:p w14:paraId="18DC4E15"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hereinafter the Customer and the Service Provider shall be jointly referred to as the Parties, or the Party, if referred separately.</w:t>
      </w:r>
    </w:p>
    <w:p w14:paraId="56AC2C8E"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WHEREAS:</w:t>
      </w:r>
    </w:p>
    <w:p w14:paraId="263634E1" w14:textId="77777777" w:rsidR="0057487A" w:rsidRPr="0057487A" w:rsidRDefault="0057487A" w:rsidP="0057487A">
      <w:pPr>
        <w:numPr>
          <w:ilvl w:val="0"/>
          <w:numId w:val="1"/>
        </w:numPr>
        <w:tabs>
          <w:tab w:val="left" w:pos="-5245"/>
          <w:tab w:val="left" w:pos="567"/>
          <w:tab w:val="center" w:pos="2350"/>
          <w:tab w:val="left" w:pos="3907"/>
        </w:tabs>
        <w:spacing w:after="120" w:line="240" w:lineRule="auto"/>
        <w:ind w:left="0" w:firstLine="0"/>
        <w:jc w:val="both"/>
        <w:rPr>
          <w:rFonts w:ascii="Times New Roman" w:eastAsia="Times New Roman" w:hAnsi="Times New Roman" w:cs="Times New Roman"/>
          <w:sz w:val="24"/>
          <w:szCs w:val="24"/>
          <w:lang w:val="en-GB"/>
        </w:rPr>
      </w:pPr>
      <w:r w:rsidRPr="0057487A">
        <w:rPr>
          <w:rFonts w:ascii="Times New Roman" w:hAnsi="Times New Roman" w:cs="Times New Roman"/>
          <w:color w:val="000000"/>
          <w:sz w:val="24"/>
          <w:szCs w:val="24"/>
          <w:lang w:val="en-GB"/>
        </w:rPr>
        <w:t xml:space="preserve">On ______ 20__, </w:t>
      </w: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 the procurement method</w:t>
      </w:r>
      <w:r w:rsidRPr="0057487A">
        <w:rPr>
          <w:rFonts w:ascii="Times New Roman" w:hAnsi="Times New Roman" w:cs="Times New Roman"/>
          <w:sz w:val="24"/>
          <w:szCs w:val="24"/>
          <w:lang w:val="en-GB"/>
        </w:rPr>
        <w:t>], a reopened competition procedure was carried out for the acquisition of [</w:t>
      </w:r>
      <w:r w:rsidRPr="0057487A">
        <w:rPr>
          <w:rFonts w:ascii="Times New Roman" w:hAnsi="Times New Roman" w:cs="Times New Roman"/>
          <w:i/>
          <w:iCs/>
          <w:sz w:val="24"/>
          <w:szCs w:val="24"/>
          <w:lang w:val="en-GB"/>
        </w:rPr>
        <w:t>please fill in the name of the subject matter of procurement</w:t>
      </w:r>
      <w:r w:rsidRPr="0057487A">
        <w:rPr>
          <w:rFonts w:ascii="Times New Roman" w:hAnsi="Times New Roman" w:cs="Times New Roman"/>
          <w:sz w:val="24"/>
          <w:szCs w:val="24"/>
          <w:lang w:val="en-GB"/>
        </w:rPr>
        <w:t xml:space="preserve">] </w:t>
      </w:r>
      <w:r w:rsidRPr="0057487A">
        <w:rPr>
          <w:rFonts w:ascii="Times New Roman" w:hAnsi="Times New Roman" w:cs="Times New Roman"/>
          <w:bCs/>
          <w:sz w:val="24"/>
          <w:szCs w:val="24"/>
          <w:lang w:val="en-GB"/>
        </w:rPr>
        <w:t xml:space="preserve">services </w:t>
      </w:r>
      <w:r w:rsidRPr="0057487A">
        <w:rPr>
          <w:rFonts w:ascii="Times New Roman" w:hAnsi="Times New Roman" w:cs="Times New Roman"/>
          <w:sz w:val="24"/>
          <w:szCs w:val="24"/>
          <w:lang w:val="en-GB"/>
        </w:rPr>
        <w:t xml:space="preserve">(hereinafter referred to as - </w:t>
      </w:r>
      <w:r w:rsidRPr="0057487A">
        <w:rPr>
          <w:rFonts w:ascii="Times New Roman" w:hAnsi="Times New Roman" w:cs="Times New Roman"/>
          <w:b/>
          <w:sz w:val="24"/>
          <w:szCs w:val="24"/>
          <w:lang w:val="en-GB"/>
        </w:rPr>
        <w:t>Procurement</w:t>
      </w:r>
      <w:proofErr w:type="gramStart"/>
      <w:r w:rsidRPr="0057487A">
        <w:rPr>
          <w:rFonts w:ascii="Times New Roman" w:hAnsi="Times New Roman" w:cs="Times New Roman"/>
          <w:sz w:val="24"/>
          <w:szCs w:val="24"/>
          <w:lang w:val="en-GB"/>
        </w:rPr>
        <w:t>);</w:t>
      </w:r>
      <w:proofErr w:type="gramEnd"/>
    </w:p>
    <w:p w14:paraId="089767CB" w14:textId="77777777" w:rsidR="0057487A" w:rsidRPr="0057487A" w:rsidRDefault="0057487A" w:rsidP="0057487A">
      <w:pPr>
        <w:numPr>
          <w:ilvl w:val="0"/>
          <w:numId w:val="1"/>
        </w:numPr>
        <w:tabs>
          <w:tab w:val="left" w:pos="567"/>
          <w:tab w:val="left" w:pos="709"/>
          <w:tab w:val="center" w:pos="2350"/>
        </w:tabs>
        <w:spacing w:after="120" w:line="240" w:lineRule="auto"/>
        <w:ind w:left="0"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Service Provider's tender was recognized as the winning tender (hereinafter referred to as - </w:t>
      </w:r>
      <w:r w:rsidRPr="0057487A">
        <w:rPr>
          <w:rFonts w:ascii="Times New Roman" w:hAnsi="Times New Roman" w:cs="Times New Roman"/>
          <w:b/>
          <w:sz w:val="24"/>
          <w:szCs w:val="24"/>
          <w:lang w:val="en-GB"/>
        </w:rPr>
        <w:t>Tender</w:t>
      </w:r>
      <w:proofErr w:type="gramStart"/>
      <w:r w:rsidRPr="0057487A">
        <w:rPr>
          <w:rFonts w:ascii="Times New Roman" w:hAnsi="Times New Roman" w:cs="Times New Roman"/>
          <w:sz w:val="24"/>
          <w:szCs w:val="24"/>
          <w:lang w:val="en-GB"/>
        </w:rPr>
        <w:t>);</w:t>
      </w:r>
      <w:proofErr w:type="gramEnd"/>
    </w:p>
    <w:p w14:paraId="3375983C" w14:textId="77777777" w:rsidR="0057487A" w:rsidRPr="0057487A" w:rsidRDefault="0057487A" w:rsidP="0057487A">
      <w:pPr>
        <w:numPr>
          <w:ilvl w:val="0"/>
          <w:numId w:val="1"/>
        </w:numPr>
        <w:tabs>
          <w:tab w:val="left" w:pos="567"/>
        </w:tabs>
        <w:spacing w:after="120" w:line="240" w:lineRule="auto"/>
        <w:ind w:left="0"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Service Provider intends to provide services to the Customer in accordance with the Tender Documents for the procurement of services related to organizing events (conferences, networking events, study visits, etc.) under the ESF+ SI+ initiative, Framework Agreement for the procurement of services related to organising events (conferences, networking events, study visits, etc.) under the ESF+ SI+ initiative  and this Procurement Contract for the services related to organising events (conferences, networking events, study visits, etc.) under the ESF+ SI+ initiative (hereinafter referred to as - Contract)</w:t>
      </w:r>
    </w:p>
    <w:p w14:paraId="415E0632"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b/>
          <w:sz w:val="24"/>
          <w:szCs w:val="24"/>
          <w:lang w:val="en-GB"/>
        </w:rPr>
        <w:t xml:space="preserve">THEREFORE, </w:t>
      </w:r>
      <w:r w:rsidRPr="0057487A">
        <w:rPr>
          <w:rFonts w:ascii="Times New Roman" w:hAnsi="Times New Roman" w:cs="Times New Roman"/>
          <w:sz w:val="24"/>
          <w:szCs w:val="24"/>
          <w:lang w:val="en-GB"/>
        </w:rPr>
        <w:t xml:space="preserve">the Parties have agreed and </w:t>
      </w:r>
      <w:proofErr w:type="gramStart"/>
      <w:r w:rsidRPr="0057487A">
        <w:rPr>
          <w:rFonts w:ascii="Times New Roman" w:hAnsi="Times New Roman" w:cs="Times New Roman"/>
          <w:sz w:val="24"/>
          <w:szCs w:val="24"/>
          <w:lang w:val="en-GB"/>
        </w:rPr>
        <w:t>entered into</w:t>
      </w:r>
      <w:proofErr w:type="gramEnd"/>
      <w:r w:rsidRPr="0057487A">
        <w:rPr>
          <w:rFonts w:ascii="Times New Roman" w:hAnsi="Times New Roman" w:cs="Times New Roman"/>
          <w:sz w:val="24"/>
          <w:szCs w:val="24"/>
          <w:lang w:val="en-GB"/>
        </w:rPr>
        <w:t xml:space="preserve"> this Contract.</w:t>
      </w:r>
    </w:p>
    <w:p w14:paraId="4F20822E"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eastAsia="en-US"/>
        </w:rPr>
      </w:pPr>
    </w:p>
    <w:p w14:paraId="2D2F0CA2"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SUBJECT MATTER OF THE CONTRACT</w:t>
      </w:r>
    </w:p>
    <w:p w14:paraId="0104683D" w14:textId="77777777" w:rsidR="0057487A" w:rsidRPr="0057487A" w:rsidRDefault="0057487A" w:rsidP="0057487A">
      <w:pPr>
        <w:numPr>
          <w:ilvl w:val="0"/>
          <w:numId w:val="2"/>
        </w:numPr>
        <w:tabs>
          <w:tab w:val="left" w:pos="567"/>
          <w:tab w:val="left" w:pos="748"/>
        </w:tabs>
        <w:spacing w:after="0" w:line="240" w:lineRule="auto"/>
        <w:ind w:left="0"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Service Provider undertakes to provide services in accordance with the terms and conditions specified in the Contract and under the price of services and the requirements specified in Appendix No 1 “Service fees and technical specifications” to the Contract (hereinafter referred to as </w:t>
      </w:r>
      <w:r w:rsidRPr="0057487A">
        <w:rPr>
          <w:rFonts w:ascii="Times New Roman" w:hAnsi="Times New Roman" w:cs="Times New Roman"/>
          <w:b/>
          <w:sz w:val="24"/>
          <w:szCs w:val="24"/>
          <w:lang w:val="en-GB"/>
        </w:rPr>
        <w:t>- Services</w:t>
      </w:r>
      <w:r w:rsidRPr="0057487A">
        <w:rPr>
          <w:rFonts w:ascii="Times New Roman" w:hAnsi="Times New Roman" w:cs="Times New Roman"/>
          <w:sz w:val="24"/>
          <w:szCs w:val="24"/>
          <w:lang w:val="en-GB"/>
        </w:rPr>
        <w:t xml:space="preserve">), </w:t>
      </w:r>
      <w:r w:rsidRPr="0057487A">
        <w:rPr>
          <w:rFonts w:ascii="Times New Roman" w:hAnsi="Times New Roman" w:cs="Times New Roman"/>
          <w:sz w:val="24"/>
          <w:szCs w:val="24"/>
          <w:shd w:val="clear" w:color="auto" w:fill="FFFFFF"/>
          <w:lang w:val="en-GB"/>
        </w:rPr>
        <w:t xml:space="preserve">and the Customer undertakes </w:t>
      </w:r>
      <w:r w:rsidRPr="0057487A">
        <w:rPr>
          <w:rFonts w:ascii="Times New Roman" w:hAnsi="Times New Roman" w:cs="Times New Roman"/>
          <w:sz w:val="24"/>
          <w:szCs w:val="24"/>
          <w:lang w:val="en-GB"/>
        </w:rPr>
        <w:t xml:space="preserve">to pay for the Services </w:t>
      </w:r>
      <w:r w:rsidRPr="0057487A">
        <w:rPr>
          <w:rFonts w:ascii="Times New Roman" w:hAnsi="Times New Roman" w:cs="Times New Roman"/>
          <w:sz w:val="24"/>
          <w:szCs w:val="24"/>
          <w:lang w:val="en-GB"/>
        </w:rPr>
        <w:lastRenderedPageBreak/>
        <w:t>provided in a proper and timely manner under the terms and conditions specified in the Contract</w:t>
      </w:r>
      <w:r w:rsidRPr="0057487A">
        <w:rPr>
          <w:rFonts w:ascii="Times New Roman" w:hAnsi="Times New Roman" w:cs="Times New Roman"/>
          <w:i/>
          <w:sz w:val="24"/>
          <w:szCs w:val="24"/>
          <w:lang w:val="en-GB"/>
        </w:rPr>
        <w:t>.</w:t>
      </w:r>
    </w:p>
    <w:p w14:paraId="211FA748" w14:textId="77777777" w:rsidR="0057487A" w:rsidRPr="0057487A" w:rsidRDefault="0057487A" w:rsidP="0057487A">
      <w:pPr>
        <w:numPr>
          <w:ilvl w:val="0"/>
          <w:numId w:val="2"/>
        </w:numPr>
        <w:tabs>
          <w:tab w:val="left" w:pos="567"/>
          <w:tab w:val="left" w:pos="748"/>
        </w:tabs>
        <w:spacing w:after="120" w:line="240" w:lineRule="auto"/>
        <w:ind w:left="0"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Services will be provided in accordance with the Customer's instructions and the information provided, the legal acts of the Republic of Lithuania, this Contract, the Procurement Documents and the Tender.</w:t>
      </w:r>
    </w:p>
    <w:p w14:paraId="566134B2"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eastAsia="en-US"/>
        </w:rPr>
      </w:pPr>
    </w:p>
    <w:p w14:paraId="6A2F7734"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 xml:space="preserve">PRICE OF SERVICES </w:t>
      </w:r>
    </w:p>
    <w:p w14:paraId="39FCE2A7" w14:textId="77777777" w:rsidR="0057487A" w:rsidRPr="0057487A" w:rsidRDefault="0057487A" w:rsidP="0057487A">
      <w:pPr>
        <w:numPr>
          <w:ilvl w:val="0"/>
          <w:numId w:val="2"/>
        </w:numPr>
        <w:shd w:val="clear" w:color="auto" w:fill="FFFFFF"/>
        <w:tabs>
          <w:tab w:val="left" w:pos="567"/>
          <w:tab w:val="left" w:pos="709"/>
          <w:tab w:val="left" w:pos="748"/>
        </w:tabs>
        <w:spacing w:after="0" w:line="240" w:lineRule="auto"/>
        <w:ind w:left="0" w:firstLine="0"/>
        <w:jc w:val="both"/>
        <w:rPr>
          <w:rFonts w:ascii="Times New Roman" w:eastAsia="Times New Roman" w:hAnsi="Times New Roman" w:cs="Times New Roman"/>
          <w:b/>
          <w:bCs/>
          <w:sz w:val="24"/>
          <w:szCs w:val="24"/>
          <w:lang w:val="en-GB"/>
        </w:rPr>
      </w:pPr>
      <w:r w:rsidRPr="0057487A">
        <w:rPr>
          <w:rFonts w:ascii="Times New Roman" w:hAnsi="Times New Roman" w:cs="Times New Roman"/>
          <w:sz w:val="24"/>
          <w:szCs w:val="24"/>
          <w:lang w:val="en-GB"/>
        </w:rPr>
        <w:t xml:space="preserve">The Contract is subject to </w:t>
      </w:r>
      <w:r w:rsidRPr="0057487A">
        <w:rPr>
          <w:rFonts w:ascii="Times New Roman" w:hAnsi="Times New Roman" w:cs="Times New Roman"/>
          <w:b/>
          <w:bCs/>
          <w:sz w:val="24"/>
          <w:szCs w:val="24"/>
          <w:lang w:val="en-GB"/>
        </w:rPr>
        <w:t xml:space="preserve">a fixed price and contract performance cost reimbursement </w:t>
      </w:r>
      <w:r w:rsidRPr="0057487A">
        <w:rPr>
          <w:rFonts w:ascii="Times New Roman" w:hAnsi="Times New Roman" w:cs="Times New Roman"/>
          <w:sz w:val="24"/>
          <w:szCs w:val="24"/>
          <w:lang w:val="en-GB"/>
        </w:rPr>
        <w:t>pricing, established and applied in accordance with the Methodology for Determining Pricing Rules, approved by Order No 1S-95 of the Director of the Public Procurement Service of 28 June 2017 "On the Approval of the Methodology for Establishing Pricing Rules". The Customer is not obliged to procure the entire quantity of Services. Services will be purchased on as-needed basis.</w:t>
      </w:r>
    </w:p>
    <w:p w14:paraId="358FF590"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4. Maximum Contract value excluding VAT is EUR     </w:t>
      </w:r>
      <w:proofErr w:type="gramStart"/>
      <w:r w:rsidRPr="0057487A">
        <w:rPr>
          <w:rFonts w:ascii="Times New Roman" w:hAnsi="Times New Roman" w:cs="Times New Roman"/>
          <w:sz w:val="24"/>
          <w:szCs w:val="24"/>
          <w:lang w:val="en-GB"/>
        </w:rPr>
        <w:t xml:space="preserve">  .</w:t>
      </w:r>
      <w:proofErr w:type="gramEnd"/>
      <w:r w:rsidRPr="0057487A">
        <w:rPr>
          <w:rFonts w:ascii="Times New Roman" w:hAnsi="Times New Roman" w:cs="Times New Roman"/>
          <w:sz w:val="24"/>
          <w:szCs w:val="24"/>
          <w:lang w:val="en-GB"/>
        </w:rPr>
        <w:t xml:space="preserve"> VAT (</w:t>
      </w:r>
      <w:proofErr w:type="gramStart"/>
      <w:r w:rsidRPr="0057487A">
        <w:rPr>
          <w:rFonts w:ascii="Times New Roman" w:hAnsi="Times New Roman" w:cs="Times New Roman"/>
          <w:sz w:val="24"/>
          <w:szCs w:val="24"/>
          <w:lang w:val="en-GB"/>
        </w:rPr>
        <w:t xml:space="preserve">%)   </w:t>
      </w:r>
      <w:proofErr w:type="gramEnd"/>
      <w:r w:rsidRPr="0057487A">
        <w:rPr>
          <w:rFonts w:ascii="Times New Roman" w:hAnsi="Times New Roman" w:cs="Times New Roman"/>
          <w:sz w:val="24"/>
          <w:szCs w:val="24"/>
          <w:lang w:val="en-GB"/>
        </w:rPr>
        <w:t xml:space="preserve">      EUR     . Maximum Contract value including VAT is EUR </w:t>
      </w:r>
      <w:proofErr w:type="gramStart"/>
      <w:r w:rsidRPr="0057487A">
        <w:rPr>
          <w:rFonts w:ascii="Times New Roman" w:hAnsi="Times New Roman" w:cs="Times New Roman"/>
          <w:sz w:val="24"/>
          <w:szCs w:val="24"/>
          <w:lang w:val="en-GB"/>
        </w:rPr>
        <w:t xml:space="preserve">   </w:t>
      </w:r>
      <w:r w:rsidRPr="0057487A">
        <w:rPr>
          <w:rFonts w:ascii="Times New Roman" w:hAnsi="Times New Roman" w:cs="Times New Roman"/>
          <w:i/>
          <w:iCs/>
          <w:sz w:val="24"/>
          <w:szCs w:val="24"/>
          <w:lang w:val="en-GB"/>
        </w:rPr>
        <w:t>(</w:t>
      </w:r>
      <w:proofErr w:type="gramEnd"/>
      <w:r w:rsidRPr="0057487A">
        <w:rPr>
          <w:rFonts w:ascii="Times New Roman" w:hAnsi="Times New Roman" w:cs="Times New Roman"/>
          <w:i/>
          <w:iCs/>
          <w:sz w:val="24"/>
          <w:szCs w:val="24"/>
          <w:lang w:val="en-GB"/>
        </w:rPr>
        <w:t xml:space="preserve">the maximum Contract value is the amount of funds allocated to the Event, specified in the Technical Specification, but not the comparative price of the winner, specified in the Tender) </w:t>
      </w:r>
      <w:r w:rsidRPr="0057487A">
        <w:rPr>
          <w:rFonts w:ascii="Times New Roman" w:hAnsi="Times New Roman" w:cs="Times New Roman"/>
          <w:sz w:val="24"/>
          <w:szCs w:val="24"/>
          <w:lang w:val="en-GB"/>
        </w:rPr>
        <w:t>.</w:t>
      </w:r>
    </w:p>
    <w:p w14:paraId="6ECC676E"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5. The Contract price includes all possible costs of the Service Provider related to the performance of the Service Provider's obligations under this Contract. The Customer shall pay the Service Provider the VAT calculated by it and separated in the accounting document, if this VAT must be calculated and applied in accordance with the procedure established by legal acts. The Customer has the right to request the Service Provider to substantiate the validity of the application of VAT, including, but not limited to, a request to submit a conclusion of a competent authority (e.g., the State Tax Inspectorate under the Ministry of Finance of the Republic of Lithuania, etc.) on the application of VAT to the services provided by the Service Provider.</w:t>
      </w:r>
    </w:p>
    <w:p w14:paraId="32A8EA29"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6. The price of Services consists of two parts:</w:t>
      </w:r>
    </w:p>
    <w:p w14:paraId="152C02D6"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6.1. The fixed-rate contract price calculation method will be applied to the Event Organization Services specified in the Service Provider's Tender, taking into account the fixed service rates specified in Appendix No 1 "Service Prices and Technical Specification” to the Contract; the fixed service rate includes all costs related to the provision of the Services, all taxes and other costs payable by the Service Provider (including the costs of issuing invoices or VAT invoices using SABIS), which cannot be attributed to the part of the costs actually incurred;</w:t>
      </w:r>
    </w:p>
    <w:p w14:paraId="54757A59"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6.2. The pricing of compensation for the costs of performing the Contract shall be applied to the actual costs incurred, directly related to the purchased Services of Event Organization and (or) Service, which the Service Provider, after prior agreement with the Customer, will incur from third parties (see Paragraph 8 of the Contract). Actual costs shall be the prices paid to the final service providers. Actual costs may not include the Service Provider's profit, as well as VAT unreasonably applied or VAT reasonably applied to the Service Provider by third parties; however, the Service Provider has the right to deduct this VAT in Lithuania or a foreign country and/or recover it from the state budget in accordance with the procedure established by legal acts. Actual costs are calculated in euros: if the actual costs in the documents submitted by the Service Provider are indicated in a foreign currency, they are converted into euros according to the exchange rate between euro and foreign currencies published by the European Central Bank, and in cases where the exchange rate between euro and foreign </w:t>
      </w:r>
      <w:r w:rsidRPr="0057487A">
        <w:rPr>
          <w:rFonts w:ascii="Times New Roman" w:hAnsi="Times New Roman" w:cs="Times New Roman"/>
          <w:sz w:val="24"/>
          <w:szCs w:val="24"/>
          <w:lang w:val="en-GB"/>
        </w:rPr>
        <w:lastRenderedPageBreak/>
        <w:t xml:space="preserve">currencies is not published by the European Central Bank, - according to the exchange rate between euro and foreign currencies established and published by the Bank of Lithuania on the day of issuing the invoice. The Customer will pay for the services at prices not higher than those corresponding to the market prices. In case of doubts as to the reasonableness of the costs indicated by the Service Provider, the Customer will evaluate the prices of at least three suppliers operating in the country of the event venue (using public sources or conducting separate surveys) and will derive their average to determine the market price. In the latter case, the costs actually incurred by the Service Provider will be paid based on the market prices calculated by the Customer. </w:t>
      </w:r>
    </w:p>
    <w:p w14:paraId="39E3816C"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7. The Customer shall pay for the Services properly provided according to the invoice or VAT invoice issued and submitted by the Service Provider. If the pricing for the reimbursement of the costs of the performance of the Contract is applied, documents confirming the costs incurred by the Service Provider from third parties (direct Service Provider) shall be submitted together with the invoice or VAT invoice. Such documents may be invoices or other documents submitted by third parties (direct Service Provider) or copies thereof, certified with the signature of the third party (</w:t>
      </w:r>
      <w:proofErr w:type="spellStart"/>
      <w:r w:rsidRPr="0057487A">
        <w:rPr>
          <w:rFonts w:ascii="Times New Roman" w:hAnsi="Times New Roman" w:cs="Times New Roman"/>
          <w:sz w:val="24"/>
          <w:szCs w:val="24"/>
          <w:lang w:val="en-GB"/>
        </w:rPr>
        <w:t>ies</w:t>
      </w:r>
      <w:proofErr w:type="spellEnd"/>
      <w:r w:rsidRPr="0057487A">
        <w:rPr>
          <w:rFonts w:ascii="Times New Roman" w:hAnsi="Times New Roman" w:cs="Times New Roman"/>
          <w:sz w:val="24"/>
          <w:szCs w:val="24"/>
          <w:lang w:val="en-GB"/>
        </w:rPr>
        <w:t>) and the Service Provider or its authorized person. The Customer may at any time request the Service Provider to submit additional documents or to show the original documents confirming the costs incurred from third parties. If the Service Provider fails to properly substantiate the costs incurred, the Customer shall refuse to pay them.</w:t>
      </w:r>
    </w:p>
    <w:p w14:paraId="67E8E4F3" w14:textId="77777777" w:rsidR="0057487A" w:rsidRPr="0057487A" w:rsidRDefault="0057487A" w:rsidP="0057487A">
      <w:pPr>
        <w:shd w:val="clear" w:color="auto" w:fill="FFFFFF"/>
        <w:tabs>
          <w:tab w:val="left" w:pos="426"/>
        </w:tabs>
        <w:spacing w:after="0" w:line="240" w:lineRule="auto"/>
        <w:ind w:right="-1"/>
        <w:contextualSpacing/>
        <w:jc w:val="both"/>
        <w:rPr>
          <w:rFonts w:ascii="Times New Roman" w:eastAsia="Times New Roman" w:hAnsi="Times New Roman" w:cs="Times New Roman"/>
          <w:sz w:val="24"/>
          <w:szCs w:val="24"/>
          <w:lang w:val="en-GB"/>
        </w:rPr>
      </w:pPr>
    </w:p>
    <w:p w14:paraId="6CA41A83"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sz w:val="24"/>
          <w:szCs w:val="24"/>
          <w:lang w:val="en-GB" w:eastAsia="en-US"/>
        </w:rPr>
      </w:pPr>
    </w:p>
    <w:p w14:paraId="6E9A046E"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SERVICE PROVISION DEADLINES AND PROCEDURE OF TRANSFER AND ACCEPTANCE</w:t>
      </w:r>
    </w:p>
    <w:p w14:paraId="25A8DF15" w14:textId="77777777" w:rsidR="0057487A" w:rsidRPr="0057487A" w:rsidRDefault="0057487A" w:rsidP="00E20BB6">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b/>
          <w:sz w:val="24"/>
          <w:szCs w:val="24"/>
          <w:lang w:val="en-GB"/>
        </w:rPr>
        <w:t xml:space="preserve"> </w:t>
      </w:r>
      <w:bookmarkStart w:id="1" w:name="_Ref340669652"/>
      <w:r w:rsidRPr="0057487A">
        <w:rPr>
          <w:rFonts w:ascii="Times New Roman" w:hAnsi="Times New Roman" w:cs="Times New Roman"/>
          <w:b/>
          <w:bCs/>
          <w:sz w:val="24"/>
          <w:szCs w:val="24"/>
          <w:lang w:val="en-GB"/>
        </w:rPr>
        <w:t xml:space="preserve">The Service provision period </w:t>
      </w:r>
      <w:r w:rsidRPr="0057487A">
        <w:rPr>
          <w:rFonts w:ascii="Times New Roman" w:hAnsi="Times New Roman" w:cs="Times New Roman"/>
          <w:sz w:val="24"/>
          <w:szCs w:val="24"/>
          <w:lang w:val="en-GB"/>
        </w:rPr>
        <w:t>is [</w:t>
      </w:r>
      <w:r w:rsidRPr="0057487A">
        <w:rPr>
          <w:rFonts w:ascii="Times New Roman" w:hAnsi="Times New Roman" w:cs="Times New Roman"/>
          <w:i/>
          <w:iCs/>
          <w:sz w:val="24"/>
          <w:szCs w:val="24"/>
          <w:lang w:val="en-GB"/>
        </w:rPr>
        <w:t>please specify the period in months or days</w:t>
      </w:r>
      <w:r w:rsidRPr="0057487A">
        <w:rPr>
          <w:rFonts w:ascii="Times New Roman" w:hAnsi="Times New Roman" w:cs="Times New Roman"/>
          <w:sz w:val="24"/>
          <w:szCs w:val="24"/>
          <w:lang w:val="en-GB"/>
        </w:rPr>
        <w:t xml:space="preserve">] from the signing and entry into force of the Contract. </w:t>
      </w:r>
    </w:p>
    <w:p w14:paraId="5A82EA7D" w14:textId="77777777"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If the Customer makes significant changes or additions to the order during the execution of the Contract, the period for the provision of Services may be extended, but not for a period longer than 3 (three) months.</w:t>
      </w:r>
    </w:p>
    <w:p w14:paraId="6B6AB0A6" w14:textId="18AC9CBC"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In the event that the Party is unable to fulfil its obligations under the Contract due to circumstances beyond the Party's control, related to legal acts establishing temporary imperative restrictions due to which the Service Provider cannot provide the Services, or the Customer cannot accept the Services without violating the requirements of legal acts, the provision of the Services shall be suspended until the expiry of such imperative restrictions provided for by legal acts. The Customer shall not compensate the Service Provider for the costs incurred by the Service Provider </w:t>
      </w:r>
      <w:proofErr w:type="gramStart"/>
      <w:r w:rsidRPr="0057487A">
        <w:rPr>
          <w:rFonts w:ascii="Times New Roman" w:hAnsi="Times New Roman" w:cs="Times New Roman"/>
          <w:sz w:val="24"/>
          <w:szCs w:val="24"/>
          <w:lang w:val="en-GB"/>
        </w:rPr>
        <w:t>as a result of</w:t>
      </w:r>
      <w:proofErr w:type="gramEnd"/>
      <w:r w:rsidRPr="0057487A">
        <w:rPr>
          <w:rFonts w:ascii="Times New Roman" w:hAnsi="Times New Roman" w:cs="Times New Roman"/>
          <w:sz w:val="24"/>
          <w:szCs w:val="24"/>
          <w:lang w:val="en-GB"/>
        </w:rPr>
        <w:t xml:space="preserve"> such suspension. If the suspension of the provision of the Services lasts for more than 90 (ninety) days, the Party shall have the right to terminate the Contract.</w:t>
      </w:r>
    </w:p>
    <w:p w14:paraId="7707B814" w14:textId="77777777"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Service Provider must draw up an estimate for the service event and an event organization plan (with deadlines) within the time limits set out in the Technical Specification and reconcile it with the Customer. </w:t>
      </w:r>
    </w:p>
    <w:p w14:paraId="7E2DC721" w14:textId="77777777"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event estimate cannot exceed the Maximum Contract Value (the estimate must include all costs fees and taxes of the Service Provider related to the provision of services, including amounts payable to third parties). The Customer has the right to unilaterally reduce the Service Provider's estimate if it indicates unreasonable costs or the prices do not correspond to market prices. In such cases, the Customer informs the Service Provider, and the Parties agree on a </w:t>
      </w:r>
      <w:r w:rsidRPr="0057487A">
        <w:rPr>
          <w:rFonts w:ascii="Times New Roman" w:hAnsi="Times New Roman" w:cs="Times New Roman"/>
          <w:sz w:val="24"/>
          <w:szCs w:val="24"/>
          <w:lang w:val="en-GB"/>
        </w:rPr>
        <w:lastRenderedPageBreak/>
        <w:t>final estimate.  If the Service Provider does not agree and the Parties fail to reach an agreement on the final estimate, the Customer reduces the estimate by justified costs.  No later than before the start of the event, in case of objective circumstances (e.g. due to a significant change in the number of participants, and/ or other objective circumstances), the estimate may be adjusted by a mutual agreement of the parties, whilst not exceeding the maximum Contract value, specified in Section 4 of the Contract.</w:t>
      </w:r>
    </w:p>
    <w:bookmarkEnd w:id="1"/>
    <w:p w14:paraId="3D3D4489" w14:textId="77777777"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Service Provider issues and submits to the Customer an invoice or VAT invoice and other necessary supporting documents for high-quality Services no later than within 30 (thirty) calendar days after the provision of the Service. Properly justified costs of performing the Contract shall be reimbursed by including them in the invoice for the services provided or the VAT invoice or under a separate submitted invoice or VAT invoice no later than within 30 (thirty) calendar days from the date of submission of the invoice or VAT invoice to the Customer.</w:t>
      </w:r>
    </w:p>
    <w:p w14:paraId="727B05DF" w14:textId="77777777" w:rsidR="0057487A" w:rsidRPr="0057487A" w:rsidRDefault="0057487A" w:rsidP="0057487A">
      <w:pPr>
        <w:numPr>
          <w:ilvl w:val="0"/>
          <w:numId w:val="3"/>
        </w:numPr>
        <w:tabs>
          <w:tab w:val="left" w:pos="49"/>
          <w:tab w:val="left" w:pos="567"/>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 If the Service Provider includes the compensated amounts of VAT applied to it by third parties and recovers them from the budget of Lithuania or a foreign state, as well as if, after the compensation of the costs of performing the contract, the amounts payable by the Service Provider to third parties are reduced (e.g., discounts are granted and credit or debit accounting documents are issued on their basis), he must inform the Customer thereof in writing and return the same amount of funds to the Customer within 10 (ten) working days.</w:t>
      </w:r>
    </w:p>
    <w:p w14:paraId="749D2E80" w14:textId="77777777" w:rsidR="0057487A" w:rsidRPr="0057487A" w:rsidRDefault="0057487A" w:rsidP="0057487A">
      <w:pPr>
        <w:tabs>
          <w:tab w:val="left" w:pos="49"/>
          <w:tab w:val="left" w:pos="567"/>
        </w:tabs>
        <w:spacing w:after="120" w:line="240" w:lineRule="auto"/>
        <w:jc w:val="both"/>
        <w:rPr>
          <w:rFonts w:ascii="Times New Roman" w:eastAsia="Times New Roman" w:hAnsi="Times New Roman" w:cs="Times New Roman"/>
          <w:sz w:val="24"/>
          <w:szCs w:val="24"/>
          <w:lang w:val="en-GB" w:eastAsia="en-US"/>
        </w:rPr>
      </w:pPr>
    </w:p>
    <w:p w14:paraId="4D0DD352"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PROCEDURE AND DEADLINES FOR PAYMENT FOR SERVICES</w:t>
      </w:r>
    </w:p>
    <w:p w14:paraId="2670BD25" w14:textId="77777777" w:rsidR="0057487A" w:rsidRPr="0057487A" w:rsidRDefault="0057487A" w:rsidP="0057487A">
      <w:pPr>
        <w:keepNext/>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Parties agree that the Customer undertakes to pay the Service Provider for the Services provided no later than within 30 (thirty) calendar days from the date of submission of a proper invoice or VAT invoice (including the submission of proper documents substantiating the costs) to the Customer. The Service Provider shall submit VAT invoices only electronically. Electronic VAT invoices that comply with the European Electronic Invoicing Standard, the reference to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para 19) (hereinafter referred to as the European Electronic Invoicing Standard), shall be submitted using the tools chosen by the Supplier. Electronic VAT invoices that do not comply with the European electronic invoicing standard may be submitted only using the General Information System for Account Administration (SABIS - available at </w:t>
      </w:r>
      <w:hyperlink r:id="rId5" w:history="1">
        <w:r w:rsidRPr="0057487A">
          <w:rPr>
            <w:rFonts w:ascii="Times New Roman" w:hAnsi="Times New Roman" w:cs="Times New Roman"/>
            <w:sz w:val="24"/>
            <w:szCs w:val="24"/>
            <w:lang w:val="en-GB"/>
          </w:rPr>
          <w:t xml:space="preserve">https://sabis.nbfc.lt/ </w:t>
        </w:r>
      </w:hyperlink>
      <w:r w:rsidRPr="0057487A">
        <w:rPr>
          <w:rFonts w:ascii="Times New Roman" w:hAnsi="Times New Roman" w:cs="Times New Roman"/>
          <w:sz w:val="24"/>
          <w:szCs w:val="24"/>
          <w:lang w:val="en-GB"/>
        </w:rPr>
        <w:t xml:space="preserve">). The Customer does not compensate the Service Provider for VAT invoice submission fees. The Customer accepts and processes electronic VAT invoices using the SABIS tools. </w:t>
      </w:r>
    </w:p>
    <w:p w14:paraId="4E14EB70" w14:textId="5DE5B9C1" w:rsidR="0057487A" w:rsidRPr="0057487A" w:rsidRDefault="0057487A" w:rsidP="0057487A">
      <w:pPr>
        <w:keepNext/>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Customer will pay only for costs actually incurred and properly justified (to the extent subject to the Contract performance cost compensation pricing), upon full provision of the Services specified in Section 1 of the Contract and submission of the invoice as outlined in Section 1</w:t>
      </w:r>
      <w:r w:rsidR="00E20BB6">
        <w:rPr>
          <w:rFonts w:ascii="Times New Roman" w:hAnsi="Times New Roman" w:cs="Times New Roman"/>
          <w:sz w:val="24"/>
          <w:szCs w:val="24"/>
          <w:lang w:val="en-GB"/>
        </w:rPr>
        <w:t>5</w:t>
      </w:r>
      <w:r w:rsidRPr="0057487A">
        <w:rPr>
          <w:rFonts w:ascii="Times New Roman" w:hAnsi="Times New Roman" w:cs="Times New Roman"/>
          <w:sz w:val="24"/>
          <w:szCs w:val="24"/>
          <w:lang w:val="en-GB"/>
        </w:rPr>
        <w:t xml:space="preserve"> of the Contract.</w:t>
      </w:r>
    </w:p>
    <w:p w14:paraId="13990DF8" w14:textId="77777777" w:rsidR="0057487A" w:rsidRPr="0057487A" w:rsidRDefault="0057487A" w:rsidP="0057487A">
      <w:pPr>
        <w:keepNext/>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If the Service Provider submits an improper invoice or VAT invoice and (or) fails to submit appropriate documents substantiating the costs, the Customer will request the Service Provider to revise the documents, setting a deadline of no longer than 5 (five) working days for correcting the deficiencies. If the Service Provider fails to submit the revisions within the specified deadline or if the deficiencies in the submitted documents are not eliminated, the </w:t>
      </w:r>
      <w:r w:rsidRPr="0057487A">
        <w:rPr>
          <w:rFonts w:ascii="Times New Roman" w:hAnsi="Times New Roman" w:cs="Times New Roman"/>
          <w:sz w:val="24"/>
          <w:szCs w:val="24"/>
          <w:lang w:val="en-GB"/>
        </w:rPr>
        <w:lastRenderedPageBreak/>
        <w:t>Customer will reduce the amount indicated in the invoice or VAT invoice by the amount of the unreasonably incurred costs.</w:t>
      </w:r>
    </w:p>
    <w:p w14:paraId="71B9943E"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All payments under this Contract shall be made in euros.</w:t>
      </w:r>
    </w:p>
    <w:p w14:paraId="777914B8" w14:textId="7F6CD529" w:rsidR="0057487A" w:rsidRPr="0057487A" w:rsidRDefault="0057487A" w:rsidP="0057487A">
      <w:pPr>
        <w:keepNext/>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Upon submission by the Service Provider of an advance payment invoice and advance payment security – a bank guarantee or an insurance company surety bond or other security for the performance of contractual obligations for an amount not less than the requested advance payment amount, an advance payment of 50 % of the maximum contract price shall be paid by the Customer’s decision. The latter provision shall </w:t>
      </w:r>
      <w:proofErr w:type="gramStart"/>
      <w:r w:rsidRPr="0057487A">
        <w:rPr>
          <w:rFonts w:ascii="Times New Roman" w:hAnsi="Times New Roman" w:cs="Times New Roman"/>
          <w:sz w:val="24"/>
          <w:szCs w:val="24"/>
          <w:lang w:val="en-GB"/>
        </w:rPr>
        <w:t>apply</w:t>
      </w:r>
      <w:proofErr w:type="gramEnd"/>
      <w:r w:rsidRPr="0057487A">
        <w:rPr>
          <w:rFonts w:ascii="Times New Roman" w:hAnsi="Times New Roman" w:cs="Times New Roman"/>
          <w:sz w:val="24"/>
          <w:szCs w:val="24"/>
          <w:lang w:val="en-GB"/>
        </w:rPr>
        <w:t xml:space="preserve"> and the advance payment shall be paid only when organizing events with an estimated budget exceeding 10,000 </w:t>
      </w:r>
      <w:proofErr w:type="spellStart"/>
      <w:r w:rsidRPr="0057487A">
        <w:rPr>
          <w:rFonts w:ascii="Times New Roman" w:hAnsi="Times New Roman" w:cs="Times New Roman"/>
          <w:sz w:val="24"/>
          <w:szCs w:val="24"/>
          <w:lang w:val="en-GB"/>
        </w:rPr>
        <w:t>Eur</w:t>
      </w:r>
      <w:proofErr w:type="spellEnd"/>
      <w:r w:rsidRPr="0057487A">
        <w:rPr>
          <w:rFonts w:ascii="Times New Roman" w:hAnsi="Times New Roman" w:cs="Times New Roman"/>
          <w:sz w:val="24"/>
          <w:szCs w:val="24"/>
          <w:lang w:val="en-GB"/>
        </w:rPr>
        <w:t xml:space="preserve"> (ten thousand euros) (excluding VAT). By securing the advance payment, the bank (insurance company) must irrevocably and unconditionally undertake, no later than within 15 (fifteen) days from the Customer’s written notification of non-performance of the Contract or termination of the Contract due to the fault of the Service Provider, to pay the Customer an amount not exceeding the amount of the advance payment and the security amount by transferring the money to the Customer’s account. </w:t>
      </w:r>
      <w:bookmarkStart w:id="2" w:name="part_81a3a510952f43c99a64797afeae234e"/>
      <w:bookmarkEnd w:id="2"/>
      <w:r w:rsidRPr="0057487A">
        <w:rPr>
          <w:rFonts w:ascii="Times New Roman" w:hAnsi="Times New Roman" w:cs="Times New Roman"/>
          <w:sz w:val="24"/>
          <w:szCs w:val="24"/>
          <w:lang w:val="en-GB"/>
        </w:rPr>
        <w:t xml:space="preserve">The bank (insurance company) does not have the right to require the Customer to substantiate its claim. The Customer shall indicate in the notification to the bank (insurance company) that the advance payment security amount is due to him </w:t>
      </w:r>
      <w:proofErr w:type="gramStart"/>
      <w:r w:rsidRPr="0057487A">
        <w:rPr>
          <w:rFonts w:ascii="Times New Roman" w:hAnsi="Times New Roman" w:cs="Times New Roman"/>
          <w:sz w:val="24"/>
          <w:szCs w:val="24"/>
          <w:lang w:val="en-GB"/>
        </w:rPr>
        <w:t>as a result of</w:t>
      </w:r>
      <w:proofErr w:type="gramEnd"/>
      <w:r w:rsidRPr="0057487A">
        <w:rPr>
          <w:rFonts w:ascii="Times New Roman" w:hAnsi="Times New Roman" w:cs="Times New Roman"/>
          <w:sz w:val="24"/>
          <w:szCs w:val="24"/>
          <w:lang w:val="en-GB"/>
        </w:rPr>
        <w:t xml:space="preserve"> the Service Provider's partial or complete failure to fulfil the terms of the Contract and/ (or) its termination due to the fault of the Service Provider and the Service Provider not returning the advance payment. To ensure the proper utilisation of the advance payment guarantee, its validity must extend to the end of the term specified in Section </w:t>
      </w:r>
      <w:r w:rsidR="00E20BB6">
        <w:rPr>
          <w:rFonts w:ascii="Times New Roman" w:hAnsi="Times New Roman" w:cs="Times New Roman"/>
          <w:sz w:val="24"/>
          <w:szCs w:val="24"/>
          <w:lang w:val="en-GB"/>
        </w:rPr>
        <w:t>8</w:t>
      </w:r>
      <w:r w:rsidRPr="0057487A">
        <w:rPr>
          <w:rFonts w:ascii="Times New Roman" w:hAnsi="Times New Roman" w:cs="Times New Roman"/>
          <w:sz w:val="24"/>
          <w:szCs w:val="24"/>
          <w:lang w:val="en-GB"/>
        </w:rPr>
        <w:t xml:space="preserve"> of the Contract, plus an additional 10 (ten) calendar days. The amount of the advance payment paid to the Service Provider shall be deducted from the amount due first. The Customer shall pay the Service Provider the advance payment according to the advance payment invoice submitted by the Service Provider no later than within 15 (fifteen) calendar days from the date of receipt of the advance payment invoice. </w:t>
      </w:r>
    </w:p>
    <w:p w14:paraId="7B1CBCF8" w14:textId="6BD52B55"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Parties agree to apply the following procedure for offsetting the Customer's payments made under this Contract: (I) firstly, the Service Provider's claims related to the fulfilment of payment obligations for the Services provided under this Contract shall be offset; (ii) secondly, the Service Provider's claims related to the compensation of penalties, late payment interest or losses under this Agreement shall be offset; (iii) thirdly, other amounts payable by the Customer to the Service Provider (if any) shall be offset.</w:t>
      </w:r>
    </w:p>
    <w:p w14:paraId="188A661D" w14:textId="77777777"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If payments under this Contract are international, the SHA settlement scheme applies (the paying Party pays bank fees for an international payment order, and foreign bank fees are paid by the receiving Party).</w:t>
      </w:r>
    </w:p>
    <w:p w14:paraId="072F1209" w14:textId="77777777" w:rsidR="0057487A" w:rsidRPr="0057487A" w:rsidRDefault="0057487A" w:rsidP="0057487A">
      <w:pPr>
        <w:numPr>
          <w:ilvl w:val="0"/>
          <w:numId w:val="3"/>
        </w:numPr>
        <w:tabs>
          <w:tab w:val="left" w:pos="49"/>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If the Service Provider is charged with late payment interest, penalties and (or) losses under this Contract, the amount payable by the Customer for the Services shall be reduced by the amount of the accrued late payment interest, penalties and (or) losses. The Customer shall also have the right to deduct the accrued late payment interest</w:t>
      </w:r>
      <w:bookmarkStart w:id="3" w:name="_Hlk33790953"/>
      <w:r w:rsidRPr="0057487A">
        <w:rPr>
          <w:rFonts w:ascii="Times New Roman" w:hAnsi="Times New Roman" w:cs="Times New Roman"/>
          <w:sz w:val="24"/>
          <w:szCs w:val="24"/>
          <w:lang w:val="en-GB"/>
        </w:rPr>
        <w:t xml:space="preserve">, penalties and (or) losses </w:t>
      </w:r>
      <w:bookmarkEnd w:id="3"/>
      <w:r w:rsidRPr="0057487A">
        <w:rPr>
          <w:rFonts w:ascii="Times New Roman" w:hAnsi="Times New Roman" w:cs="Times New Roman"/>
          <w:sz w:val="24"/>
          <w:szCs w:val="24"/>
          <w:lang w:val="en-GB"/>
        </w:rPr>
        <w:t>from any payments made to the Service Provider without separate notification to the Service Provider.</w:t>
      </w:r>
    </w:p>
    <w:p w14:paraId="33D3A92E" w14:textId="77777777" w:rsid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eastAsia="en-US"/>
        </w:rPr>
      </w:pPr>
    </w:p>
    <w:p w14:paraId="624E0923" w14:textId="77777777" w:rsid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eastAsia="en-US"/>
        </w:rPr>
      </w:pPr>
    </w:p>
    <w:p w14:paraId="26483E91"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sz w:val="24"/>
          <w:szCs w:val="24"/>
          <w:lang w:val="en-GB" w:eastAsia="en-US"/>
        </w:rPr>
      </w:pPr>
    </w:p>
    <w:p w14:paraId="5A0E0F3E"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RIGHTS AND OBLIGATIONS OF THE PARTIES</w:t>
      </w:r>
    </w:p>
    <w:p w14:paraId="686BACF1"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lastRenderedPageBreak/>
        <w:t>The Customer undertakes:</w:t>
      </w:r>
    </w:p>
    <w:p w14:paraId="05D67737"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provide the Service Provider with all necessary documents, information and related materials necessary for the proper provision of the </w:t>
      </w:r>
      <w:proofErr w:type="gramStart"/>
      <w:r w:rsidRPr="0057487A">
        <w:rPr>
          <w:rFonts w:ascii="Times New Roman" w:hAnsi="Times New Roman" w:cs="Times New Roman"/>
          <w:sz w:val="24"/>
          <w:szCs w:val="24"/>
          <w:lang w:val="en-GB"/>
        </w:rPr>
        <w:t>Services;</w:t>
      </w:r>
      <w:proofErr w:type="gramEnd"/>
    </w:p>
    <w:p w14:paraId="0FA82E68"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perform the Contract properly and in good </w:t>
      </w:r>
      <w:proofErr w:type="gramStart"/>
      <w:r w:rsidRPr="0057487A">
        <w:rPr>
          <w:rFonts w:ascii="Times New Roman" w:hAnsi="Times New Roman" w:cs="Times New Roman"/>
          <w:sz w:val="24"/>
          <w:szCs w:val="24"/>
          <w:lang w:val="en-GB"/>
        </w:rPr>
        <w:t>faith;</w:t>
      </w:r>
      <w:proofErr w:type="gramEnd"/>
    </w:p>
    <w:p w14:paraId="420912D0"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inform the Service Provider about events related to the Customer's activities, changes thereto, etc., if the aforementioned events affect the Services, their scope and (or) </w:t>
      </w:r>
      <w:proofErr w:type="gramStart"/>
      <w:r w:rsidRPr="0057487A">
        <w:rPr>
          <w:rFonts w:ascii="Times New Roman" w:hAnsi="Times New Roman" w:cs="Times New Roman"/>
          <w:sz w:val="24"/>
          <w:szCs w:val="24"/>
          <w:lang w:val="en-GB"/>
        </w:rPr>
        <w:t>deadlines;</w:t>
      </w:r>
      <w:proofErr w:type="gramEnd"/>
    </w:p>
    <w:p w14:paraId="712396E4"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color w:val="FF0000"/>
          <w:sz w:val="24"/>
          <w:szCs w:val="24"/>
          <w:lang w:val="en-GB"/>
        </w:rPr>
      </w:pPr>
      <w:r w:rsidRPr="0057487A">
        <w:rPr>
          <w:rFonts w:ascii="Times New Roman" w:hAnsi="Times New Roman" w:cs="Times New Roman"/>
          <w:sz w:val="24"/>
          <w:szCs w:val="24"/>
          <w:lang w:val="en-GB"/>
        </w:rPr>
        <w:t>to cooperate with the Service Provider by providing information reasonably necessary for the performance of the Contract, including requests from the Customer (prior to the start of the event) to indicate the preparatory work performed and (or) to provide evidence of the preparatory work (e.g., contracts with third parties, etc.</w:t>
      </w:r>
      <w:proofErr w:type="gramStart"/>
      <w:r w:rsidRPr="0057487A">
        <w:rPr>
          <w:rFonts w:ascii="Times New Roman" w:hAnsi="Times New Roman" w:cs="Times New Roman"/>
          <w:sz w:val="24"/>
          <w:szCs w:val="24"/>
          <w:lang w:val="en-GB"/>
        </w:rPr>
        <w:t>);</w:t>
      </w:r>
      <w:proofErr w:type="gramEnd"/>
    </w:p>
    <w:p w14:paraId="7D60A727"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pay for properly provided and accepted Services in accordance with the procedure and terms established in this </w:t>
      </w:r>
      <w:proofErr w:type="gramStart"/>
      <w:r w:rsidRPr="0057487A">
        <w:rPr>
          <w:rFonts w:ascii="Times New Roman" w:hAnsi="Times New Roman" w:cs="Times New Roman"/>
          <w:sz w:val="24"/>
          <w:szCs w:val="24"/>
          <w:lang w:val="en-GB"/>
        </w:rPr>
        <w:t>Contract;</w:t>
      </w:r>
      <w:proofErr w:type="gramEnd"/>
    </w:p>
    <w:p w14:paraId="7FF98CF5"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Customer has the right:</w:t>
      </w:r>
    </w:p>
    <w:p w14:paraId="23A194B5"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receive explanations from the Service Provider on any questions he may have regarding the Services and/ or their </w:t>
      </w:r>
      <w:proofErr w:type="gramStart"/>
      <w:r w:rsidRPr="0057487A">
        <w:rPr>
          <w:rFonts w:ascii="Times New Roman" w:hAnsi="Times New Roman" w:cs="Times New Roman"/>
          <w:sz w:val="24"/>
          <w:szCs w:val="24"/>
          <w:lang w:val="en-GB"/>
        </w:rPr>
        <w:t>provision;</w:t>
      </w:r>
      <w:proofErr w:type="gramEnd"/>
    </w:p>
    <w:p w14:paraId="08D2A76B"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to make claims regarding the quality of the Services and demand the elimination (correction) of deficiencies in the Services and to set deadlines within which the deficiencies must be eliminated.</w:t>
      </w:r>
    </w:p>
    <w:p w14:paraId="146D682D"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Service Provider undertakes:</w:t>
      </w:r>
    </w:p>
    <w:p w14:paraId="44423195"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ensure that the Service Provider's representative responsible for the performance of the Contract will be present at the event throughout the event, including preparation, unless otherwise specified by the Customer in </w:t>
      </w:r>
      <w:proofErr w:type="gramStart"/>
      <w:r w:rsidRPr="0057487A">
        <w:rPr>
          <w:rFonts w:ascii="Times New Roman" w:hAnsi="Times New Roman" w:cs="Times New Roman"/>
          <w:sz w:val="24"/>
          <w:szCs w:val="24"/>
          <w:lang w:val="en-GB"/>
        </w:rPr>
        <w:t>advance;</w:t>
      </w:r>
      <w:proofErr w:type="gramEnd"/>
    </w:p>
    <w:p w14:paraId="3A74F38D"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if necessary, to provide services without additional charge on non-working days and holidays, and outside of working </w:t>
      </w:r>
      <w:proofErr w:type="gramStart"/>
      <w:r w:rsidRPr="0057487A">
        <w:rPr>
          <w:rFonts w:ascii="Times New Roman" w:hAnsi="Times New Roman" w:cs="Times New Roman"/>
          <w:sz w:val="24"/>
          <w:szCs w:val="24"/>
          <w:lang w:val="en-GB"/>
        </w:rPr>
        <w:t>hours;</w:t>
      </w:r>
      <w:proofErr w:type="gramEnd"/>
    </w:p>
    <w:p w14:paraId="33B03A92"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correct any defects that have arisen due to his (his employees, sub-suppliers or third parties) fault at his own </w:t>
      </w:r>
      <w:proofErr w:type="gramStart"/>
      <w:r w:rsidRPr="0057487A">
        <w:rPr>
          <w:rFonts w:ascii="Times New Roman" w:hAnsi="Times New Roman" w:cs="Times New Roman"/>
          <w:sz w:val="24"/>
          <w:szCs w:val="24"/>
          <w:lang w:val="en-GB"/>
        </w:rPr>
        <w:t>expense;</w:t>
      </w:r>
      <w:proofErr w:type="gramEnd"/>
    </w:p>
    <w:p w14:paraId="0AC3BE6C"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immediately inform about changes beyond the control of the Service Provider and, after coordination with the Customer, immediately take steps to correct or adjust them. Services provided on the initiative of the Service Provider without coordination with the Customer will not be paid </w:t>
      </w:r>
      <w:proofErr w:type="gramStart"/>
      <w:r w:rsidRPr="0057487A">
        <w:rPr>
          <w:rFonts w:ascii="Times New Roman" w:hAnsi="Times New Roman" w:cs="Times New Roman"/>
          <w:sz w:val="24"/>
          <w:szCs w:val="24"/>
          <w:lang w:val="en-GB"/>
        </w:rPr>
        <w:t>for;</w:t>
      </w:r>
      <w:proofErr w:type="gramEnd"/>
    </w:p>
    <w:p w14:paraId="126CDE60"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take into account the situation announced in the country of the Event at that time in respect of restrictions related to the organization of events, and ensure the proper provision of services in accordance with the legal acts in force at that time, such as providing Event participants and guests with appropriate personal hygiene protection </w:t>
      </w:r>
      <w:proofErr w:type="gramStart"/>
      <w:r w:rsidRPr="0057487A">
        <w:rPr>
          <w:rFonts w:ascii="Times New Roman" w:hAnsi="Times New Roman" w:cs="Times New Roman"/>
          <w:sz w:val="24"/>
          <w:szCs w:val="24"/>
          <w:lang w:val="en-GB"/>
        </w:rPr>
        <w:t>measures;</w:t>
      </w:r>
      <w:proofErr w:type="gramEnd"/>
    </w:p>
    <w:p w14:paraId="759BB1A2"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adhere to the agreed event estimate and event organization plan. </w:t>
      </w:r>
    </w:p>
    <w:p w14:paraId="70FA8CDC"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coordinate all service providers to be used with the Customer in advance and to perform the service order only after receiving written </w:t>
      </w:r>
      <w:proofErr w:type="gramStart"/>
      <w:r w:rsidRPr="0057487A">
        <w:rPr>
          <w:rFonts w:ascii="Times New Roman" w:hAnsi="Times New Roman" w:cs="Times New Roman"/>
          <w:sz w:val="24"/>
          <w:szCs w:val="24"/>
          <w:lang w:val="en-GB"/>
        </w:rPr>
        <w:t>confirmation;</w:t>
      </w:r>
      <w:proofErr w:type="gramEnd"/>
    </w:p>
    <w:p w14:paraId="56FABB3F"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At the Customer's request, the Service Provider undertakes to provide the Customer (by e-mail) with written reports on the interim results of the provision of Services, Contract implementation and (or) documents substantiating the service order (signed contracts, performed payment instructions, supplier confirmation letters, etc.</w:t>
      </w:r>
      <w:proofErr w:type="gramStart"/>
      <w:r w:rsidRPr="0057487A">
        <w:rPr>
          <w:rFonts w:ascii="Times New Roman" w:hAnsi="Times New Roman" w:cs="Times New Roman"/>
          <w:sz w:val="24"/>
          <w:szCs w:val="24"/>
          <w:lang w:val="en-GB"/>
        </w:rPr>
        <w:t>);</w:t>
      </w:r>
      <w:proofErr w:type="gramEnd"/>
    </w:p>
    <w:p w14:paraId="6BEE4C4E"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After implementing the Event and providing all necessary Services, to submit an invoice or VAT invoice and documents substantiating the actual costs incurred (if any) in writing (by e-mail) to the Customer's representative responsible for the performance of the Contract. The Services provided must be specified accurately and clearly in the submitted </w:t>
      </w:r>
      <w:proofErr w:type="gramStart"/>
      <w:r w:rsidRPr="0057487A">
        <w:rPr>
          <w:rFonts w:ascii="Times New Roman" w:hAnsi="Times New Roman" w:cs="Times New Roman"/>
          <w:sz w:val="24"/>
          <w:szCs w:val="24"/>
          <w:lang w:val="en-GB"/>
        </w:rPr>
        <w:t>documents;</w:t>
      </w:r>
      <w:proofErr w:type="gramEnd"/>
    </w:p>
    <w:p w14:paraId="2FF2462C"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lastRenderedPageBreak/>
        <w:t xml:space="preserve">to provide the Services under the Contract with the utmost care, including, but not limited to, providing the Services in accordance with the best generally accepted professional standards and practices, using all necessary skills and </w:t>
      </w:r>
      <w:proofErr w:type="gramStart"/>
      <w:r w:rsidRPr="0057487A">
        <w:rPr>
          <w:rFonts w:ascii="Times New Roman" w:hAnsi="Times New Roman" w:cs="Times New Roman"/>
          <w:sz w:val="24"/>
          <w:szCs w:val="24"/>
          <w:lang w:val="en-GB"/>
        </w:rPr>
        <w:t>knowledge;</w:t>
      </w:r>
      <w:proofErr w:type="gramEnd"/>
    </w:p>
    <w:p w14:paraId="7C7AC6F2"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cooperate closely with the Customer, to follow the Customer's comments, to take into account reasonable quality and other requirements for the </w:t>
      </w:r>
      <w:proofErr w:type="gramStart"/>
      <w:r w:rsidRPr="0057487A">
        <w:rPr>
          <w:rFonts w:ascii="Times New Roman" w:hAnsi="Times New Roman" w:cs="Times New Roman"/>
          <w:sz w:val="24"/>
          <w:szCs w:val="24"/>
          <w:lang w:val="en-GB"/>
        </w:rPr>
        <w:t>Services;</w:t>
      </w:r>
      <w:proofErr w:type="gramEnd"/>
    </w:p>
    <w:p w14:paraId="0D2F1E44"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take responsibility for the quality of the Services </w:t>
      </w:r>
      <w:proofErr w:type="gramStart"/>
      <w:r w:rsidRPr="0057487A">
        <w:rPr>
          <w:rFonts w:ascii="Times New Roman" w:hAnsi="Times New Roman" w:cs="Times New Roman"/>
          <w:sz w:val="24"/>
          <w:szCs w:val="24"/>
          <w:lang w:val="en-GB"/>
        </w:rPr>
        <w:t>provided;</w:t>
      </w:r>
      <w:proofErr w:type="gramEnd"/>
    </w:p>
    <w:p w14:paraId="63A8BCFD"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at the request of the Customer, to provide explanations to the Customer, as well as provide reports on the progress of the Contract in writing or </w:t>
      </w:r>
      <w:proofErr w:type="gramStart"/>
      <w:r w:rsidRPr="0057487A">
        <w:rPr>
          <w:rFonts w:ascii="Times New Roman" w:hAnsi="Times New Roman" w:cs="Times New Roman"/>
          <w:sz w:val="24"/>
          <w:szCs w:val="24"/>
          <w:lang w:val="en-GB"/>
        </w:rPr>
        <w:t>orally;</w:t>
      </w:r>
      <w:proofErr w:type="gramEnd"/>
    </w:p>
    <w:p w14:paraId="5B672F25"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upon receipt of a claim from the Customer regarding the quality of the Services, to examine it and eliminate (correct) the deficiencies in the Services within the time limits set by the </w:t>
      </w:r>
      <w:proofErr w:type="gramStart"/>
      <w:r w:rsidRPr="0057487A">
        <w:rPr>
          <w:rFonts w:ascii="Times New Roman" w:hAnsi="Times New Roman" w:cs="Times New Roman"/>
          <w:sz w:val="24"/>
          <w:szCs w:val="24"/>
          <w:lang w:val="en-GB"/>
        </w:rPr>
        <w:t>Customer;</w:t>
      </w:r>
      <w:proofErr w:type="gramEnd"/>
    </w:p>
    <w:p w14:paraId="2088743D"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keep confidential all information received during the provision of the </w:t>
      </w:r>
      <w:proofErr w:type="gramStart"/>
      <w:r w:rsidRPr="0057487A">
        <w:rPr>
          <w:rFonts w:ascii="Times New Roman" w:hAnsi="Times New Roman" w:cs="Times New Roman"/>
          <w:sz w:val="24"/>
          <w:szCs w:val="24"/>
          <w:lang w:val="en-GB"/>
        </w:rPr>
        <w:t>Services;</w:t>
      </w:r>
      <w:proofErr w:type="gramEnd"/>
    </w:p>
    <w:p w14:paraId="2DDFFAD0"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bookmarkStart w:id="4" w:name="_Hlk36642938"/>
      <w:r w:rsidRPr="0057487A">
        <w:rPr>
          <w:rFonts w:ascii="Times New Roman" w:hAnsi="Times New Roman" w:cs="Times New Roman"/>
          <w:sz w:val="24"/>
          <w:szCs w:val="24"/>
          <w:lang w:val="en-GB"/>
        </w:rPr>
        <w:t xml:space="preserve">to ensure the protection of personal data in accordance with the General Data Protection Regulation (EU) 2016/679, the Law of the Republic of Lithuania on the Legal Protection of Personal Data and other legal acts regulating the protection of personal </w:t>
      </w:r>
      <w:proofErr w:type="gramStart"/>
      <w:r w:rsidRPr="0057487A">
        <w:rPr>
          <w:rFonts w:ascii="Times New Roman" w:hAnsi="Times New Roman" w:cs="Times New Roman"/>
          <w:sz w:val="24"/>
          <w:szCs w:val="24"/>
          <w:lang w:val="en-GB"/>
        </w:rPr>
        <w:t>data;</w:t>
      </w:r>
      <w:proofErr w:type="gramEnd"/>
    </w:p>
    <w:bookmarkEnd w:id="4"/>
    <w:p w14:paraId="04A5CF50"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immediately, but no </w:t>
      </w:r>
      <w:proofErr w:type="spellStart"/>
      <w:r w:rsidRPr="0057487A">
        <w:rPr>
          <w:rFonts w:ascii="Times New Roman" w:hAnsi="Times New Roman" w:cs="Times New Roman"/>
          <w:sz w:val="24"/>
          <w:szCs w:val="24"/>
          <w:lang w:val="en-GB"/>
        </w:rPr>
        <w:t>latter</w:t>
      </w:r>
      <w:proofErr w:type="spellEnd"/>
      <w:r w:rsidRPr="0057487A">
        <w:rPr>
          <w:rFonts w:ascii="Times New Roman" w:hAnsi="Times New Roman" w:cs="Times New Roman"/>
          <w:sz w:val="24"/>
          <w:szCs w:val="24"/>
          <w:lang w:val="en-GB"/>
        </w:rPr>
        <w:t xml:space="preserve"> than within 1 (one) working day, inform the Customer in writing about circumstances arising during the performance of the Contract that prevent the provision of Services, indicating the reasons for the circumstances and the expected duration </w:t>
      </w:r>
      <w:proofErr w:type="gramStart"/>
      <w:r w:rsidRPr="0057487A">
        <w:rPr>
          <w:rFonts w:ascii="Times New Roman" w:hAnsi="Times New Roman" w:cs="Times New Roman"/>
          <w:sz w:val="24"/>
          <w:szCs w:val="24"/>
          <w:lang w:val="en-GB"/>
        </w:rPr>
        <w:t>thereof;</w:t>
      </w:r>
      <w:proofErr w:type="gramEnd"/>
    </w:p>
    <w:p w14:paraId="680EEA0E" w14:textId="7777777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within the time limit specified by the Customer, to compensate the Customer at its own expense for all direct losses or damage incurred due to the improper performance or non-performance of the Contract by the Service </w:t>
      </w:r>
      <w:proofErr w:type="gramStart"/>
      <w:r w:rsidRPr="0057487A">
        <w:rPr>
          <w:rFonts w:ascii="Times New Roman" w:hAnsi="Times New Roman" w:cs="Times New Roman"/>
          <w:sz w:val="24"/>
          <w:szCs w:val="24"/>
          <w:lang w:val="en-GB"/>
        </w:rPr>
        <w:t>Provider;</w:t>
      </w:r>
      <w:proofErr w:type="gramEnd"/>
    </w:p>
    <w:p w14:paraId="1F360B8E" w14:textId="168AF2E7" w:rsidR="0057487A" w:rsidRPr="0057487A" w:rsidRDefault="0057487A" w:rsidP="0057487A">
      <w:pPr>
        <w:numPr>
          <w:ilvl w:val="1"/>
          <w:numId w:val="3"/>
        </w:numPr>
        <w:tabs>
          <w:tab w:val="left" w:pos="567"/>
          <w:tab w:val="left" w:pos="720"/>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provide services in accordance with the service order and estimate agreed with the Customer. Service orders and estimates agreed and approved by the Parties are considered appropriate. Violation of the provisions and agreements provided for and approved in the Service Orders and estimates is equivalent to a breach of </w:t>
      </w:r>
      <w:proofErr w:type="gramStart"/>
      <w:r>
        <w:rPr>
          <w:rFonts w:ascii="Times New Roman" w:hAnsi="Times New Roman" w:cs="Times New Roman"/>
          <w:sz w:val="24"/>
          <w:szCs w:val="24"/>
          <w:lang w:val="en-GB"/>
        </w:rPr>
        <w:t>C</w:t>
      </w:r>
      <w:r w:rsidRPr="0057487A">
        <w:rPr>
          <w:rFonts w:ascii="Times New Roman" w:hAnsi="Times New Roman" w:cs="Times New Roman"/>
          <w:sz w:val="24"/>
          <w:szCs w:val="24"/>
          <w:lang w:val="en-GB"/>
        </w:rPr>
        <w:t>ontract;</w:t>
      </w:r>
      <w:proofErr w:type="gramEnd"/>
    </w:p>
    <w:p w14:paraId="776612B6" w14:textId="5F6C69C6" w:rsidR="0057487A" w:rsidRPr="0057487A" w:rsidRDefault="0057487A" w:rsidP="0057487A">
      <w:pPr>
        <w:numPr>
          <w:ilvl w:val="1"/>
          <w:numId w:val="3"/>
        </w:numPr>
        <w:tabs>
          <w:tab w:val="left" w:pos="567"/>
          <w:tab w:val="left" w:pos="709"/>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to ensure that at the time of conclusion of the Contract and throughout its validity period, the Service Provider's employees have the necessary qualifications and experience necessary to perform the </w:t>
      </w:r>
      <w:proofErr w:type="gramStart"/>
      <w:r>
        <w:rPr>
          <w:rFonts w:ascii="Times New Roman" w:hAnsi="Times New Roman" w:cs="Times New Roman"/>
          <w:sz w:val="24"/>
          <w:szCs w:val="24"/>
          <w:lang w:val="en-GB"/>
        </w:rPr>
        <w:t>Contract</w:t>
      </w:r>
      <w:r w:rsidRPr="0057487A">
        <w:rPr>
          <w:rFonts w:ascii="Times New Roman" w:hAnsi="Times New Roman" w:cs="Times New Roman"/>
          <w:sz w:val="24"/>
          <w:szCs w:val="24"/>
          <w:lang w:val="en-GB"/>
        </w:rPr>
        <w:t>;</w:t>
      </w:r>
      <w:proofErr w:type="gramEnd"/>
    </w:p>
    <w:p w14:paraId="21E8BEF0" w14:textId="77777777" w:rsidR="0057487A" w:rsidRPr="0057487A" w:rsidRDefault="0057487A" w:rsidP="0057487A">
      <w:pPr>
        <w:numPr>
          <w:ilvl w:val="1"/>
          <w:numId w:val="3"/>
        </w:numPr>
        <w:tabs>
          <w:tab w:val="left" w:pos="567"/>
          <w:tab w:val="left" w:pos="709"/>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At the time of conclusion of the Contract, to appoint the Service Provider's responsible persons with the necessary authority for the performance of this Agreement. The Service Provider's employees specified in its tender, who are obliged to provide services, may be replaced only upon receipt of the Customer's prior written consent. If the employees specified in the Agreement, due to objective reasons that have nothing to do with changes in the organization of the Service Provider's work within the company (e.g. illness, etc.), will be able to provide services at that time, the Service Provider will use employees with the same or higher qualifications as those specified in the tender and for which, when evaluating the tender, economic advantageousness scores were awarded. The Service Provider must provide the Customer with documents confirming the employee's qualifications and a justification for the change. The newly offered employee will be able to perform the Contract only after the Customer has checked the documents confirming the qualifications of the newly offered employee and confirmed their compliance with the requirements set out in the procurement </w:t>
      </w:r>
      <w:proofErr w:type="gramStart"/>
      <w:r w:rsidRPr="0057487A">
        <w:rPr>
          <w:rFonts w:ascii="Times New Roman" w:hAnsi="Times New Roman" w:cs="Times New Roman"/>
          <w:sz w:val="24"/>
          <w:szCs w:val="24"/>
          <w:lang w:val="en-GB"/>
        </w:rPr>
        <w:t>documents;</w:t>
      </w:r>
      <w:proofErr w:type="gramEnd"/>
    </w:p>
    <w:p w14:paraId="78F1C989" w14:textId="77777777" w:rsidR="0057487A" w:rsidRPr="0057487A" w:rsidRDefault="0057487A" w:rsidP="0057487A">
      <w:pPr>
        <w:numPr>
          <w:ilvl w:val="1"/>
          <w:numId w:val="3"/>
        </w:numPr>
        <w:tabs>
          <w:tab w:val="left" w:pos="567"/>
          <w:tab w:val="left" w:pos="709"/>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at its own expense to protect the Customer, its representatives and employees from any claims, demands, losses or damages arising due the fault of the Service Provider and as result of any act or omission of the Service Provider in providing the Services. The Service Provider </w:t>
      </w:r>
      <w:r w:rsidRPr="0057487A">
        <w:rPr>
          <w:rFonts w:ascii="Times New Roman" w:hAnsi="Times New Roman" w:cs="Times New Roman"/>
          <w:sz w:val="24"/>
          <w:szCs w:val="24"/>
          <w:lang w:val="en-GB"/>
        </w:rPr>
        <w:lastRenderedPageBreak/>
        <w:t xml:space="preserve">shall be notified of such claims, demands, losses or damages immediately, but no later than 7 (seven) working days from the date on which the Service Recipient becomes aware of </w:t>
      </w:r>
      <w:proofErr w:type="gramStart"/>
      <w:r w:rsidRPr="0057487A">
        <w:rPr>
          <w:rFonts w:ascii="Times New Roman" w:hAnsi="Times New Roman" w:cs="Times New Roman"/>
          <w:sz w:val="24"/>
          <w:szCs w:val="24"/>
          <w:lang w:val="en-GB"/>
        </w:rPr>
        <w:t>them;</w:t>
      </w:r>
      <w:proofErr w:type="gramEnd"/>
    </w:p>
    <w:p w14:paraId="6ECD907E" w14:textId="77777777" w:rsidR="0057487A" w:rsidRPr="0057487A" w:rsidRDefault="0057487A" w:rsidP="0057487A">
      <w:pPr>
        <w:numPr>
          <w:ilvl w:val="1"/>
          <w:numId w:val="3"/>
        </w:numPr>
        <w:tabs>
          <w:tab w:val="left" w:pos="567"/>
          <w:tab w:val="left" w:pos="709"/>
        </w:tabs>
        <w:spacing w:after="0" w:line="240" w:lineRule="auto"/>
        <w:ind w:firstLine="0"/>
        <w:jc w:val="both"/>
        <w:rPr>
          <w:rFonts w:ascii="Times New Roman" w:eastAsia="Times New Roman" w:hAnsi="Times New Roman" w:cs="Times New Roman"/>
          <w:sz w:val="24"/>
          <w:szCs w:val="24"/>
          <w:lang w:val="en-GB"/>
        </w:rPr>
      </w:pPr>
      <w:bookmarkStart w:id="5" w:name="_Hlk33774340"/>
      <w:r w:rsidRPr="0057487A">
        <w:rPr>
          <w:rFonts w:ascii="Times New Roman" w:hAnsi="Times New Roman" w:cs="Times New Roman"/>
          <w:sz w:val="24"/>
          <w:szCs w:val="24"/>
          <w:lang w:val="en-GB"/>
        </w:rPr>
        <w:t>If the Service Provider's qualifications for the right to engage in the relevant activity have not been verified or have been verified not to the full extent, to ensure that at the time of conclusion of the Contract it will have the right to engage in the activities necessary for the provision of the Services (including the Service Provider's employees and other persons used</w:t>
      </w:r>
      <w:proofErr w:type="gramStart"/>
      <w:r w:rsidRPr="0057487A">
        <w:rPr>
          <w:rFonts w:ascii="Times New Roman" w:hAnsi="Times New Roman" w:cs="Times New Roman"/>
          <w:sz w:val="24"/>
          <w:szCs w:val="24"/>
          <w:lang w:val="en-GB"/>
        </w:rPr>
        <w:t>);</w:t>
      </w:r>
      <w:proofErr w:type="gramEnd"/>
    </w:p>
    <w:p w14:paraId="5F2D1833" w14:textId="7E5867AB" w:rsidR="0057487A" w:rsidRPr="0057487A" w:rsidRDefault="0057487A" w:rsidP="0057487A">
      <w:pPr>
        <w:numPr>
          <w:ilvl w:val="1"/>
          <w:numId w:val="3"/>
        </w:numPr>
        <w:tabs>
          <w:tab w:val="left" w:pos="567"/>
          <w:tab w:val="left" w:pos="709"/>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Service Provider shall, at its own expense, fulfil all tax obligations both in Lithuania and abroad, which arise or may arise for it in accordance with the procedure established by the relevant legal acts in the performance of this Contract, and shall assume all risks related to the fulfilment of tax obligations, if any. </w:t>
      </w:r>
    </w:p>
    <w:bookmarkEnd w:id="5"/>
    <w:p w14:paraId="6006420E" w14:textId="77777777" w:rsidR="0057487A" w:rsidRPr="0057487A" w:rsidRDefault="0057487A" w:rsidP="0057487A">
      <w:pPr>
        <w:tabs>
          <w:tab w:val="left" w:pos="567"/>
          <w:tab w:val="left" w:pos="720"/>
        </w:tabs>
        <w:spacing w:after="120" w:line="240" w:lineRule="auto"/>
        <w:ind w:left="851" w:hanging="851"/>
        <w:jc w:val="both"/>
        <w:rPr>
          <w:rFonts w:ascii="Times New Roman" w:eastAsia="Times New Roman" w:hAnsi="Times New Roman" w:cs="Times New Roman"/>
          <w:sz w:val="24"/>
          <w:szCs w:val="24"/>
          <w:lang w:val="en-GB" w:eastAsia="en-US"/>
        </w:rPr>
      </w:pPr>
    </w:p>
    <w:p w14:paraId="6B20F1A5"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THE RIGHT OF THE SERVICE PROVIDER TO USE THIRD PARTIES (SUB-SUPPLY)</w:t>
      </w:r>
    </w:p>
    <w:p w14:paraId="69E3299F"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not used</w:t>
      </w:r>
      <w:r w:rsidRPr="0057487A">
        <w:rPr>
          <w:rFonts w:ascii="Times New Roman" w:hAnsi="Times New Roman" w:cs="Times New Roman"/>
          <w:sz w:val="24"/>
          <w:szCs w:val="24"/>
          <w:lang w:val="en-GB"/>
        </w:rPr>
        <w:t xml:space="preserve">] The Service Provider will not use sub-supplier(s) to perform the obligations provided for in the Contract. The Service Provider may not use new sub-suppliers (not specified in the tender) without the prior consent of the Customer. </w:t>
      </w:r>
    </w:p>
    <w:p w14:paraId="4AC09B24"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For the performance of the obligations provided for in the Contract, the Service Provider uses the following sub-supplier(s):</w:t>
      </w:r>
    </w:p>
    <w:p w14:paraId="5600CAA6" w14:textId="77777777" w:rsidR="0057487A" w:rsidRPr="0057487A" w:rsidRDefault="0057487A" w:rsidP="0057487A">
      <w:pPr>
        <w:tabs>
          <w:tab w:val="left" w:pos="567"/>
        </w:tabs>
        <w:spacing w:after="0" w:line="240" w:lineRule="auto"/>
        <w:jc w:val="both"/>
        <w:rPr>
          <w:rFonts w:ascii="Times New Roman" w:eastAsia="Times New Roman" w:hAnsi="Times New Roman" w:cs="Times New Roman"/>
          <w:sz w:val="24"/>
          <w:szCs w:val="24"/>
          <w:lang w:val="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3981"/>
      </w:tblGrid>
      <w:tr w:rsidR="0057487A" w:rsidRPr="0057487A" w14:paraId="2667DC7E" w14:textId="77777777" w:rsidTr="0057487A">
        <w:tc>
          <w:tcPr>
            <w:tcW w:w="895" w:type="dxa"/>
            <w:tcBorders>
              <w:top w:val="single" w:sz="4" w:space="0" w:color="auto"/>
              <w:left w:val="single" w:sz="4" w:space="0" w:color="auto"/>
              <w:bottom w:val="single" w:sz="4" w:space="0" w:color="auto"/>
              <w:right w:val="single" w:sz="4" w:space="0" w:color="auto"/>
            </w:tcBorders>
            <w:vAlign w:val="center"/>
          </w:tcPr>
          <w:p w14:paraId="5A0CA0DF" w14:textId="77777777" w:rsidR="0057487A" w:rsidRPr="0057487A" w:rsidRDefault="0057487A" w:rsidP="0057487A">
            <w:pPr>
              <w:tabs>
                <w:tab w:val="num" w:pos="1004"/>
              </w:tabs>
              <w:spacing w:after="0" w:line="240" w:lineRule="auto"/>
              <w:ind w:left="1004" w:hanging="1114"/>
              <w:jc w:val="center"/>
              <w:rPr>
                <w:rFonts w:ascii="Times New Roman" w:eastAsia="Times New Roman" w:hAnsi="Times New Roman" w:cs="Times New Roman"/>
                <w:i/>
                <w:sz w:val="24"/>
                <w:szCs w:val="24"/>
                <w:lang w:val="en-GB"/>
              </w:rPr>
            </w:pPr>
            <w:r w:rsidRPr="0057487A">
              <w:rPr>
                <w:rFonts w:ascii="Times New Roman" w:hAnsi="Times New Roman" w:cs="Times New Roman"/>
                <w:i/>
                <w:sz w:val="24"/>
                <w:szCs w:val="24"/>
                <w:lang w:val="en-GB"/>
              </w:rPr>
              <w:t>Item No</w:t>
            </w:r>
          </w:p>
        </w:tc>
        <w:tc>
          <w:tcPr>
            <w:tcW w:w="4050" w:type="dxa"/>
            <w:tcBorders>
              <w:top w:val="single" w:sz="4" w:space="0" w:color="auto"/>
              <w:left w:val="single" w:sz="4" w:space="0" w:color="auto"/>
              <w:bottom w:val="single" w:sz="4" w:space="0" w:color="auto"/>
              <w:right w:val="single" w:sz="4" w:space="0" w:color="auto"/>
            </w:tcBorders>
            <w:vAlign w:val="center"/>
          </w:tcPr>
          <w:p w14:paraId="31848153" w14:textId="77777777" w:rsidR="0057487A" w:rsidRPr="0057487A" w:rsidRDefault="0057487A" w:rsidP="0057487A">
            <w:pPr>
              <w:tabs>
                <w:tab w:val="left" w:pos="-110"/>
              </w:tabs>
              <w:spacing w:after="0" w:line="240" w:lineRule="auto"/>
              <w:ind w:hanging="20"/>
              <w:jc w:val="center"/>
              <w:rPr>
                <w:rFonts w:ascii="Times New Roman" w:eastAsia="Times New Roman" w:hAnsi="Times New Roman" w:cs="Times New Roman"/>
                <w:i/>
                <w:sz w:val="24"/>
                <w:szCs w:val="24"/>
                <w:lang w:val="en-GB"/>
              </w:rPr>
            </w:pPr>
            <w:r w:rsidRPr="0057487A">
              <w:rPr>
                <w:rFonts w:ascii="Times New Roman" w:hAnsi="Times New Roman" w:cs="Times New Roman"/>
                <w:i/>
                <w:sz w:val="24"/>
                <w:szCs w:val="24"/>
                <w:lang w:val="en-GB"/>
              </w:rPr>
              <w:t>Name(s) and details of the sub-supplier(s)</w:t>
            </w:r>
          </w:p>
        </w:tc>
        <w:tc>
          <w:tcPr>
            <w:tcW w:w="3981" w:type="dxa"/>
            <w:tcBorders>
              <w:top w:val="single" w:sz="4" w:space="0" w:color="auto"/>
              <w:left w:val="single" w:sz="4" w:space="0" w:color="auto"/>
              <w:bottom w:val="single" w:sz="4" w:space="0" w:color="auto"/>
              <w:right w:val="single" w:sz="4" w:space="0" w:color="auto"/>
            </w:tcBorders>
            <w:vAlign w:val="center"/>
          </w:tcPr>
          <w:p w14:paraId="43621FB9" w14:textId="77777777" w:rsidR="0057487A" w:rsidRPr="0057487A" w:rsidRDefault="0057487A" w:rsidP="0057487A">
            <w:pPr>
              <w:tabs>
                <w:tab w:val="num" w:pos="-20"/>
              </w:tabs>
              <w:spacing w:after="0" w:line="240" w:lineRule="auto"/>
              <w:ind w:left="70"/>
              <w:jc w:val="center"/>
              <w:rPr>
                <w:rFonts w:ascii="Times New Roman" w:eastAsia="Times New Roman" w:hAnsi="Times New Roman" w:cs="Times New Roman"/>
                <w:i/>
                <w:sz w:val="24"/>
                <w:szCs w:val="24"/>
                <w:lang w:val="en-GB"/>
              </w:rPr>
            </w:pPr>
            <w:r w:rsidRPr="0057487A">
              <w:rPr>
                <w:rFonts w:ascii="Times New Roman" w:hAnsi="Times New Roman" w:cs="Times New Roman"/>
                <w:i/>
                <w:sz w:val="24"/>
                <w:szCs w:val="24"/>
                <w:lang w:val="en-GB"/>
              </w:rPr>
              <w:t>Obligations assigned to the sub-supplier(s)</w:t>
            </w:r>
          </w:p>
        </w:tc>
      </w:tr>
      <w:tr w:rsidR="0057487A" w:rsidRPr="0057487A" w14:paraId="63C41C19" w14:textId="77777777" w:rsidTr="0057487A">
        <w:tc>
          <w:tcPr>
            <w:tcW w:w="895" w:type="dxa"/>
            <w:tcBorders>
              <w:top w:val="single" w:sz="4" w:space="0" w:color="auto"/>
              <w:left w:val="single" w:sz="4" w:space="0" w:color="auto"/>
              <w:bottom w:val="single" w:sz="4" w:space="0" w:color="auto"/>
              <w:right w:val="single" w:sz="4" w:space="0" w:color="auto"/>
            </w:tcBorders>
          </w:tcPr>
          <w:p w14:paraId="798290E8" w14:textId="77777777" w:rsidR="0057487A" w:rsidRPr="0057487A" w:rsidRDefault="0057487A" w:rsidP="0057487A">
            <w:pPr>
              <w:tabs>
                <w:tab w:val="num" w:pos="1004"/>
              </w:tabs>
              <w:spacing w:after="0" w:line="240" w:lineRule="auto"/>
              <w:ind w:left="1004" w:hanging="720"/>
              <w:jc w:val="both"/>
              <w:rPr>
                <w:rFonts w:ascii="Times New Roman" w:eastAsia="Times New Roman" w:hAnsi="Times New Roman" w:cs="Times New Roman"/>
                <w:sz w:val="24"/>
                <w:szCs w:val="24"/>
                <w:lang w:val="en-GB" w:eastAsia="en-US"/>
              </w:rPr>
            </w:pPr>
          </w:p>
        </w:tc>
        <w:tc>
          <w:tcPr>
            <w:tcW w:w="4050" w:type="dxa"/>
            <w:tcBorders>
              <w:top w:val="single" w:sz="4" w:space="0" w:color="auto"/>
              <w:left w:val="single" w:sz="4" w:space="0" w:color="auto"/>
              <w:bottom w:val="single" w:sz="4" w:space="0" w:color="auto"/>
              <w:right w:val="single" w:sz="4" w:space="0" w:color="auto"/>
            </w:tcBorders>
          </w:tcPr>
          <w:p w14:paraId="20FE0AE5" w14:textId="77777777" w:rsidR="0057487A" w:rsidRPr="0057487A" w:rsidRDefault="0057487A" w:rsidP="0057487A">
            <w:pPr>
              <w:tabs>
                <w:tab w:val="num" w:pos="1004"/>
              </w:tabs>
              <w:spacing w:after="0" w:line="240" w:lineRule="auto"/>
              <w:ind w:left="1004" w:hanging="720"/>
              <w:jc w:val="both"/>
              <w:rPr>
                <w:rFonts w:ascii="Times New Roman" w:eastAsia="Times New Roman" w:hAnsi="Times New Roman" w:cs="Times New Roman"/>
                <w:sz w:val="24"/>
                <w:szCs w:val="24"/>
                <w:lang w:val="en-GB" w:eastAsia="en-US"/>
              </w:rPr>
            </w:pPr>
          </w:p>
        </w:tc>
        <w:tc>
          <w:tcPr>
            <w:tcW w:w="3981" w:type="dxa"/>
            <w:tcBorders>
              <w:top w:val="single" w:sz="4" w:space="0" w:color="auto"/>
              <w:left w:val="single" w:sz="4" w:space="0" w:color="auto"/>
              <w:bottom w:val="single" w:sz="4" w:space="0" w:color="auto"/>
              <w:right w:val="single" w:sz="4" w:space="0" w:color="auto"/>
            </w:tcBorders>
          </w:tcPr>
          <w:p w14:paraId="4CF4BB59" w14:textId="77777777" w:rsidR="0057487A" w:rsidRPr="0057487A" w:rsidRDefault="0057487A" w:rsidP="0057487A">
            <w:pPr>
              <w:tabs>
                <w:tab w:val="num" w:pos="1004"/>
              </w:tabs>
              <w:spacing w:after="0" w:line="240" w:lineRule="auto"/>
              <w:ind w:left="1004" w:hanging="720"/>
              <w:jc w:val="both"/>
              <w:rPr>
                <w:rFonts w:ascii="Times New Roman" w:eastAsia="Times New Roman" w:hAnsi="Times New Roman" w:cs="Times New Roman"/>
                <w:sz w:val="24"/>
                <w:szCs w:val="24"/>
                <w:lang w:val="en-GB" w:eastAsia="en-US"/>
              </w:rPr>
            </w:pPr>
          </w:p>
        </w:tc>
      </w:tr>
      <w:tr w:rsidR="0057487A" w:rsidRPr="0057487A" w14:paraId="07B9F77F" w14:textId="77777777" w:rsidTr="0057487A">
        <w:tc>
          <w:tcPr>
            <w:tcW w:w="895" w:type="dxa"/>
            <w:tcBorders>
              <w:top w:val="single" w:sz="4" w:space="0" w:color="auto"/>
              <w:left w:val="single" w:sz="4" w:space="0" w:color="auto"/>
              <w:bottom w:val="single" w:sz="4" w:space="0" w:color="auto"/>
              <w:right w:val="single" w:sz="4" w:space="0" w:color="auto"/>
            </w:tcBorders>
          </w:tcPr>
          <w:p w14:paraId="7576D1F5" w14:textId="77777777" w:rsidR="0057487A" w:rsidRPr="0057487A" w:rsidRDefault="0057487A" w:rsidP="0057487A">
            <w:pPr>
              <w:tabs>
                <w:tab w:val="num" w:pos="1004"/>
              </w:tabs>
              <w:spacing w:after="0" w:line="240" w:lineRule="auto"/>
              <w:ind w:left="1004" w:hanging="720"/>
              <w:jc w:val="both"/>
              <w:rPr>
                <w:rFonts w:ascii="Times New Roman" w:eastAsia="Times New Roman" w:hAnsi="Times New Roman" w:cs="Times New Roman"/>
                <w:sz w:val="24"/>
                <w:szCs w:val="24"/>
                <w:lang w:val="en-GB" w:eastAsia="en-US"/>
              </w:rPr>
            </w:pPr>
          </w:p>
        </w:tc>
        <w:tc>
          <w:tcPr>
            <w:tcW w:w="4050" w:type="dxa"/>
            <w:tcBorders>
              <w:top w:val="single" w:sz="4" w:space="0" w:color="auto"/>
              <w:left w:val="single" w:sz="4" w:space="0" w:color="auto"/>
              <w:bottom w:val="single" w:sz="4" w:space="0" w:color="auto"/>
              <w:right w:val="single" w:sz="4" w:space="0" w:color="auto"/>
            </w:tcBorders>
          </w:tcPr>
          <w:p w14:paraId="6A618CE7" w14:textId="77777777" w:rsidR="0057487A" w:rsidRPr="0057487A" w:rsidRDefault="0057487A" w:rsidP="0057487A">
            <w:pPr>
              <w:tabs>
                <w:tab w:val="num" w:pos="1004"/>
              </w:tabs>
              <w:spacing w:after="0" w:line="240" w:lineRule="auto"/>
              <w:ind w:left="1004" w:hanging="720"/>
              <w:jc w:val="both"/>
              <w:rPr>
                <w:rFonts w:ascii="Times New Roman" w:eastAsia="Times New Roman" w:hAnsi="Times New Roman" w:cs="Times New Roman"/>
                <w:sz w:val="24"/>
                <w:szCs w:val="24"/>
                <w:lang w:val="en-GB" w:eastAsia="en-US"/>
              </w:rPr>
            </w:pPr>
          </w:p>
        </w:tc>
        <w:tc>
          <w:tcPr>
            <w:tcW w:w="3981" w:type="dxa"/>
            <w:tcBorders>
              <w:top w:val="single" w:sz="4" w:space="0" w:color="auto"/>
              <w:left w:val="single" w:sz="4" w:space="0" w:color="auto"/>
              <w:bottom w:val="single" w:sz="4" w:space="0" w:color="auto"/>
              <w:right w:val="single" w:sz="4" w:space="0" w:color="auto"/>
            </w:tcBorders>
          </w:tcPr>
          <w:p w14:paraId="3B675F26" w14:textId="77777777" w:rsidR="0057487A" w:rsidRPr="0057487A" w:rsidRDefault="0057487A" w:rsidP="0057487A">
            <w:pPr>
              <w:tabs>
                <w:tab w:val="num" w:pos="1004"/>
              </w:tabs>
              <w:spacing w:after="0" w:line="240" w:lineRule="auto"/>
              <w:ind w:left="1004" w:hanging="720"/>
              <w:jc w:val="both"/>
              <w:rPr>
                <w:rFonts w:ascii="Times New Roman" w:eastAsia="Times New Roman" w:hAnsi="Times New Roman" w:cs="Times New Roman"/>
                <w:sz w:val="24"/>
                <w:szCs w:val="24"/>
                <w:lang w:val="en-GB" w:eastAsia="en-US"/>
              </w:rPr>
            </w:pPr>
          </w:p>
        </w:tc>
      </w:tr>
    </w:tbl>
    <w:p w14:paraId="04586994" w14:textId="77777777" w:rsidR="0057487A" w:rsidRPr="0057487A" w:rsidRDefault="0057487A" w:rsidP="0057487A">
      <w:pPr>
        <w:numPr>
          <w:ilvl w:val="0"/>
          <w:numId w:val="3"/>
        </w:numPr>
        <w:tabs>
          <w:tab w:val="left" w:pos="567"/>
        </w:tabs>
        <w:spacing w:before="240"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xml:space="preserve">] If the Service Provider has indicated in its tender that sub-suppliers will be used in the performance of the Contract, these sub-suppliers shall be specified in the Contract. Without the prior consent of the Customer, the Service Provider may not change the sub-suppliers specified in the tender and (or) use new sub-suppliers not specified in the tender. The Service Provider, having received the prior consent of the Customer, may use additional sub-suppliers where it is necessary to increase the speed of the provision of Services. The Service Provider must inform the Customer in advance in writing about the change of sub-suppliers and (or) the use of additional sub-suppliers, indicating the reasons for the change of sub-suppliers and (or) the use of additional sub-suppliers, and the future sub-suppliers. Newly used sub-suppliers must meet all qualification requirements set out in the Terms and Conditions of Procurement for sub-suppliers (if any). With the consent of the Customer, the change of sub-suppliers and the use of additional sub-suppliers shall be formalized by an agreement signed by both Parties to the Contract. This agreement shall become an integral part of the Contract. </w:t>
      </w:r>
    </w:p>
    <w:p w14:paraId="4ED70D36"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subcontractors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xml:space="preserve">] If, during the performance of the Contract, at least one of the grounds for exclusion set out in the Terms and Conditions of Procurement is established with respect to a sub-supplier (if applicable), the Service Provider must replace the unsuitable sub-supplier(s). </w:t>
      </w:r>
    </w:p>
    <w:p w14:paraId="2B229E2B"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xml:space="preserve">] If the Customer has reasonable suspicions that the sub-supplier is incompetent to perform the duties assigned, the Customer may require the Service Provider to replace the said sub-supplier with a qualified sub-supplier within a period </w:t>
      </w:r>
      <w:r w:rsidRPr="0057487A">
        <w:rPr>
          <w:rFonts w:ascii="Times New Roman" w:hAnsi="Times New Roman" w:cs="Times New Roman"/>
          <w:sz w:val="24"/>
          <w:szCs w:val="24"/>
          <w:lang w:val="en-GB"/>
        </w:rPr>
        <w:lastRenderedPageBreak/>
        <w:t xml:space="preserve">set by the Customer or require the Service Provider to perform the contractual obligations assigned to the subcontractor on his own. </w:t>
      </w:r>
    </w:p>
    <w:p w14:paraId="6A1AB162"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xml:space="preserve"> Sub-supply does not create a contractual relationship between the Customer and the sub-supplier. The Service Provider is liable for the actions or inactions of its sub-suppliers. The Customer's consent to the use of a sub-supplier to perform contractual obligations shall not exempt the Service Provider from any of its obligations under the Contract.</w:t>
      </w:r>
    </w:p>
    <w:p w14:paraId="1D13EDAC"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The terms and conditions of the contract between the Service Provider and the sub-supplier(s) must not conflict with the terms and conditions of this Contract. The sub-supplier(s) must comply with the provisions of the Contract when performing the Contract.</w:t>
      </w:r>
    </w:p>
    <w:p w14:paraId="209196A2"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 [</w:t>
      </w:r>
      <w:r w:rsidRPr="0057487A">
        <w:rPr>
          <w:rFonts w:ascii="Times New Roman" w:hAnsi="Times New Roman" w:cs="Times New Roman"/>
          <w:i/>
          <w:iCs/>
          <w:sz w:val="24"/>
          <w:szCs w:val="24"/>
          <w:lang w:val="en-GB"/>
        </w:rPr>
        <w:t xml:space="preserve">to be selected if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xml:space="preserve">] After concluding the Contract, but no later than the commencement of the Contract, the Service Provider undertakes to notify the Customer of the names, contact details and representatives of the sub-suppliers known at that time. The Service Provider also undertakes to notify the Customer of any changes to the aforementioned information throughout the performance of the Contract and of any new sub-suppliers that the Service Provider intends to use later. </w:t>
      </w:r>
    </w:p>
    <w:p w14:paraId="0C4C92B5"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 xml:space="preserve">to be selected when sub-suppliers </w:t>
      </w:r>
      <w:r w:rsidRPr="0057487A">
        <w:rPr>
          <w:rFonts w:ascii="Times New Roman" w:hAnsi="Times New Roman" w:cs="Times New Roman"/>
          <w:i/>
          <w:iCs/>
          <w:sz w:val="24"/>
          <w:szCs w:val="24"/>
          <w:u w:val="single"/>
          <w:lang w:val="en-GB"/>
        </w:rPr>
        <w:t>are used</w:t>
      </w:r>
      <w:r w:rsidRPr="0057487A">
        <w:rPr>
          <w:rFonts w:ascii="Times New Roman" w:hAnsi="Times New Roman" w:cs="Times New Roman"/>
          <w:sz w:val="24"/>
          <w:szCs w:val="24"/>
          <w:lang w:val="en-GB"/>
        </w:rPr>
        <w:t>] Direct settlement with subcontractors is allowed. The sub-supplier, wishing to use the direct settlement option, must submit a written request. If the sub-supplier expresses a desire to use the direct settlement option, a tripartite agreement, which describes the procedure for direct settlement with the subcontractor and provides for the right of the Service Provider to object to unjustified payments to the subcontractor, is concluded between the Customer, the Service Provider and the sub-supplier.</w:t>
      </w:r>
    </w:p>
    <w:p w14:paraId="70A4D2AA"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If the Service Provider </w:t>
      </w:r>
      <w:proofErr w:type="gramStart"/>
      <w:r w:rsidRPr="0057487A">
        <w:rPr>
          <w:rFonts w:ascii="Times New Roman" w:hAnsi="Times New Roman" w:cs="Times New Roman"/>
          <w:sz w:val="24"/>
          <w:szCs w:val="24"/>
          <w:lang w:val="en-GB"/>
        </w:rPr>
        <w:t>enters into</w:t>
      </w:r>
      <w:proofErr w:type="gramEnd"/>
      <w:r w:rsidRPr="0057487A">
        <w:rPr>
          <w:rFonts w:ascii="Times New Roman" w:hAnsi="Times New Roman" w:cs="Times New Roman"/>
          <w:sz w:val="24"/>
          <w:szCs w:val="24"/>
          <w:lang w:val="en-GB"/>
        </w:rPr>
        <w:t xml:space="preserve"> a sub-supply contract without the consent of the Customer, this is considered </w:t>
      </w:r>
      <w:r w:rsidRPr="0057487A">
        <w:rPr>
          <w:rFonts w:ascii="Times New Roman" w:hAnsi="Times New Roman" w:cs="Times New Roman"/>
          <w:b/>
          <w:bCs/>
          <w:sz w:val="24"/>
          <w:szCs w:val="24"/>
          <w:lang w:val="en-GB"/>
        </w:rPr>
        <w:t xml:space="preserve">a material breach of the </w:t>
      </w:r>
      <w:r w:rsidRPr="0057487A">
        <w:rPr>
          <w:rFonts w:ascii="Times New Roman" w:hAnsi="Times New Roman" w:cs="Times New Roman"/>
          <w:sz w:val="24"/>
          <w:szCs w:val="24"/>
          <w:lang w:val="en-GB"/>
        </w:rPr>
        <w:t>Contract.</w:t>
      </w:r>
    </w:p>
    <w:p w14:paraId="7E32A456"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sz w:val="24"/>
          <w:szCs w:val="24"/>
          <w:lang w:val="en-GB" w:eastAsia="en-US"/>
        </w:rPr>
      </w:pPr>
    </w:p>
    <w:p w14:paraId="77D77CB0"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LIABILITY OF THE PARTIES</w:t>
      </w:r>
    </w:p>
    <w:p w14:paraId="20D7591C" w14:textId="7DA0AA75" w:rsidR="0057487A" w:rsidRPr="0057487A" w:rsidRDefault="0057487A" w:rsidP="0057487A">
      <w:pPr>
        <w:keepNext/>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Parties shall be liable for failure to fulfil and (or) improper fulfilment of their contractual obligations in accordance with the procedure established in the Contract and legal acts.</w:t>
      </w:r>
    </w:p>
    <w:p w14:paraId="008253AE" w14:textId="77777777" w:rsidR="0057487A" w:rsidRPr="0057487A" w:rsidRDefault="0057487A" w:rsidP="0057487A">
      <w:pPr>
        <w:pStyle w:val="ListParagraph"/>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Service Provider, who has not properly provided the Services without the fault of the Customer, shall, upon the Customer's request, pay the Customer a fine of EUR 3,000 (three thousand euros) for each failure to comply with the requirements clearly specified in the Technical Specification.   </w:t>
      </w:r>
    </w:p>
    <w:p w14:paraId="22D0D8C9"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If the Service Provider fails to provide the services by the date specified in the Service order in accordance with agreed estimate (i.e. if the planned event does not take place due to the fault of the Service Provider)</w:t>
      </w:r>
      <w:bookmarkStart w:id="6" w:name="_Hlk133276611"/>
      <w:bookmarkStart w:id="7" w:name="_Ref37852381"/>
      <w:r w:rsidRPr="0057487A">
        <w:rPr>
          <w:rFonts w:ascii="Times New Roman" w:hAnsi="Times New Roman" w:cs="Times New Roman"/>
          <w:sz w:val="24"/>
          <w:szCs w:val="24"/>
          <w:lang w:val="en-GB"/>
        </w:rPr>
        <w:t xml:space="preserve">, this is considered </w:t>
      </w:r>
      <w:r w:rsidRPr="0057487A">
        <w:rPr>
          <w:rFonts w:ascii="Times New Roman" w:hAnsi="Times New Roman" w:cs="Times New Roman"/>
          <w:b/>
          <w:bCs/>
          <w:sz w:val="24"/>
          <w:szCs w:val="24"/>
          <w:lang w:val="en-GB"/>
        </w:rPr>
        <w:t>a material breach of the Contract</w:t>
      </w:r>
      <w:r w:rsidRPr="0057487A">
        <w:rPr>
          <w:rFonts w:ascii="Times New Roman" w:hAnsi="Times New Roman" w:cs="Times New Roman"/>
          <w:sz w:val="24"/>
          <w:szCs w:val="24"/>
          <w:lang w:val="en-GB"/>
        </w:rPr>
        <w:t xml:space="preserve">, the Customer terminates the </w:t>
      </w:r>
      <w:bookmarkEnd w:id="6"/>
      <w:r w:rsidRPr="0057487A">
        <w:rPr>
          <w:rFonts w:ascii="Times New Roman" w:hAnsi="Times New Roman" w:cs="Times New Roman"/>
          <w:sz w:val="24"/>
          <w:szCs w:val="24"/>
          <w:lang w:val="en-GB"/>
        </w:rPr>
        <w:t xml:space="preserve">Contract, refuses to pay any costs that the Service Provider has incurred, and the Service Provider pays the Customer a fine at the rate of 10 % (ten percent) of the maximum contract value set in the Section 4 of the Contract. </w:t>
      </w:r>
      <w:bookmarkEnd w:id="7"/>
    </w:p>
    <w:p w14:paraId="41194EB1" w14:textId="13FFD48A"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Termination of the Contract does not exempt the Parties from paying fines/late payment interest accrued prior to termination of the Contract and/or compensating for losses incurred by the Parties due to the Service Provider's failure to fulfil the obligations set out in the Contract and/or failure to comply with the requirements of applicable legal acts.</w:t>
      </w:r>
    </w:p>
    <w:p w14:paraId="02ECC012"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proofErr w:type="gramStart"/>
      <w:r w:rsidRPr="0057487A">
        <w:rPr>
          <w:rFonts w:ascii="Times New Roman" w:hAnsi="Times New Roman" w:cs="Times New Roman"/>
          <w:sz w:val="24"/>
          <w:szCs w:val="24"/>
          <w:lang w:val="en-GB"/>
        </w:rPr>
        <w:t>In the event that</w:t>
      </w:r>
      <w:proofErr w:type="gramEnd"/>
      <w:r w:rsidRPr="0057487A">
        <w:rPr>
          <w:rFonts w:ascii="Times New Roman" w:hAnsi="Times New Roman" w:cs="Times New Roman"/>
          <w:sz w:val="24"/>
          <w:szCs w:val="24"/>
          <w:lang w:val="en-GB"/>
        </w:rPr>
        <w:t xml:space="preserve"> the Service Provider improperly performs his contractual obligations, the Customer shall have the right, without limiting other remedies provided for by the Contract </w:t>
      </w:r>
      <w:r w:rsidRPr="0057487A">
        <w:rPr>
          <w:rFonts w:ascii="Times New Roman" w:hAnsi="Times New Roman" w:cs="Times New Roman"/>
          <w:sz w:val="24"/>
          <w:szCs w:val="24"/>
          <w:lang w:val="en-GB"/>
        </w:rPr>
        <w:lastRenderedPageBreak/>
        <w:t>and by law, to unilaterally deduct from all amounts payable to the Service Provider under the Contract (by notifying the Service Provider thereof in writing) the specified penalties and all losses incurred by the Customer. This provision shall apply regardless of termination of the Contract and the application of other sanctions.</w:t>
      </w:r>
    </w:p>
    <w:p w14:paraId="4F913394"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If the Customer, in the absence of Customer’s fault, has not paid the Service Provider for the provided appropriate Services within the period specified in the Contract, he shall, upon the Service Provider's request, pay late payment interest at the rate of 0.02 % (two </w:t>
      </w:r>
      <w:proofErr w:type="gramStart"/>
      <w:r w:rsidRPr="0057487A">
        <w:rPr>
          <w:rFonts w:ascii="Times New Roman" w:hAnsi="Times New Roman" w:cs="Times New Roman"/>
          <w:sz w:val="24"/>
          <w:szCs w:val="24"/>
          <w:lang w:val="en-GB"/>
        </w:rPr>
        <w:t>hundredths</w:t>
      </w:r>
      <w:proofErr w:type="gramEnd"/>
      <w:r w:rsidRPr="0057487A">
        <w:rPr>
          <w:rFonts w:ascii="Times New Roman" w:hAnsi="Times New Roman" w:cs="Times New Roman"/>
          <w:sz w:val="24"/>
          <w:szCs w:val="24"/>
          <w:lang w:val="en-GB"/>
        </w:rPr>
        <w:t xml:space="preserve"> percent) of the amount (excluding VAT) due for each day of delay.</w:t>
      </w:r>
    </w:p>
    <w:p w14:paraId="107481B9"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Service Provider, having terminated </w:t>
      </w:r>
      <w:bookmarkStart w:id="8" w:name="_Hlk33805919"/>
      <w:r w:rsidRPr="0057487A">
        <w:rPr>
          <w:rFonts w:ascii="Times New Roman" w:hAnsi="Times New Roman" w:cs="Times New Roman"/>
          <w:sz w:val="24"/>
          <w:szCs w:val="24"/>
          <w:lang w:val="en-GB"/>
        </w:rPr>
        <w:t xml:space="preserve">the Contract without a valid reason, i.e. in the absence of grounds for termination of the Contract imperatively provided for in the Contract or relevant legal acts of the Republic of </w:t>
      </w:r>
      <w:proofErr w:type="gramStart"/>
      <w:r w:rsidRPr="0057487A">
        <w:rPr>
          <w:rFonts w:ascii="Times New Roman" w:hAnsi="Times New Roman" w:cs="Times New Roman"/>
          <w:sz w:val="24"/>
          <w:szCs w:val="24"/>
          <w:lang w:val="en-GB"/>
        </w:rPr>
        <w:t xml:space="preserve">Lithuania </w:t>
      </w:r>
      <w:bookmarkEnd w:id="8"/>
      <w:r w:rsidRPr="0057487A">
        <w:rPr>
          <w:rFonts w:ascii="Times New Roman" w:hAnsi="Times New Roman" w:cs="Times New Roman"/>
          <w:sz w:val="24"/>
          <w:szCs w:val="24"/>
          <w:lang w:val="en-GB"/>
        </w:rPr>
        <w:t>,</w:t>
      </w:r>
      <w:proofErr w:type="gramEnd"/>
      <w:r w:rsidRPr="0057487A">
        <w:rPr>
          <w:rFonts w:ascii="Times New Roman" w:hAnsi="Times New Roman" w:cs="Times New Roman"/>
          <w:sz w:val="24"/>
          <w:szCs w:val="24"/>
          <w:lang w:val="en-GB"/>
        </w:rPr>
        <w:t xml:space="preserve"> shall pay the Customer a penalty of 5 (five) % of the Maximum Contract Price, set in Section 4 of the Contract. The Service Provider shall also compensate for losses related to the termination of the Contract and the hiring of another Service Provider under the Agreement to purchase the Services (if applicable), which are not covered by the specified penalty or the Contract performance security.</w:t>
      </w:r>
    </w:p>
    <w:p w14:paraId="60A14F3A"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Party that has violated the confidentiality obligation provided for in the Contract undertakes, at the request of the other Party, to pay a penalty of EUR 3,000.00 (three thousand euros) and to compensate for all direct losses incurred by the other Party to the extent not covered by the stipulated penalty.</w:t>
      </w:r>
    </w:p>
    <w:p w14:paraId="276946AE" w14:textId="77777777" w:rsidR="0057487A" w:rsidRPr="0057487A" w:rsidRDefault="0057487A" w:rsidP="0057487A">
      <w:pPr>
        <w:numPr>
          <w:ilvl w:val="0"/>
          <w:numId w:val="3"/>
        </w:numPr>
        <w:tabs>
          <w:tab w:val="left" w:pos="567"/>
          <w:tab w:val="left" w:pos="720"/>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Party that has failed to comply with the personal data protection requirements undertakes, at the request of the other Party, to pay a penalty of EUR 3,000.00 (three thousand euros) for each individual violation and to compensate for all direct losses incurred by the other Party to the extent not covered by the stipulated penalty.</w:t>
      </w:r>
    </w:p>
    <w:p w14:paraId="0CC93630"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Parties represent and warrant that the penalties set out in this Contract are considered fair and not excessive. The Parties also acknowledge that the amount of the aforementioned penalty is considered the minimum undisputed </w:t>
      </w:r>
      <w:proofErr w:type="gramStart"/>
      <w:r w:rsidRPr="0057487A">
        <w:rPr>
          <w:rFonts w:ascii="Times New Roman" w:hAnsi="Times New Roman" w:cs="Times New Roman"/>
          <w:sz w:val="24"/>
          <w:szCs w:val="24"/>
          <w:lang w:val="en-GB"/>
        </w:rPr>
        <w:t>amount</w:t>
      </w:r>
      <w:proofErr w:type="gramEnd"/>
      <w:r w:rsidRPr="0057487A">
        <w:rPr>
          <w:rFonts w:ascii="Times New Roman" w:hAnsi="Times New Roman" w:cs="Times New Roman"/>
          <w:sz w:val="24"/>
          <w:szCs w:val="24"/>
          <w:lang w:val="en-GB"/>
        </w:rPr>
        <w:t xml:space="preserve"> of losses suffered by the injured Party, which the other Party must compensate to the injured Party for the breach of (non-compliance with) the Contract, without requiring evidence confirming the amount of losses.</w:t>
      </w:r>
    </w:p>
    <w:p w14:paraId="1E309306"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 Party may be fully or partially exempted from liability due to extraordinary and unavoidable circumstances – force majeure </w:t>
      </w:r>
      <w:r w:rsidRPr="0057487A">
        <w:rPr>
          <w:rFonts w:ascii="Times New Roman" w:hAnsi="Times New Roman" w:cs="Times New Roman"/>
          <w:i/>
          <w:sz w:val="24"/>
          <w:szCs w:val="24"/>
          <w:lang w:val="en-GB"/>
        </w:rPr>
        <w:t>(</w:t>
      </w:r>
      <w:r w:rsidRPr="0057487A">
        <w:rPr>
          <w:rFonts w:ascii="Times New Roman" w:hAnsi="Times New Roman" w:cs="Times New Roman"/>
          <w:sz w:val="24"/>
          <w:szCs w:val="24"/>
          <w:lang w:val="en-GB"/>
        </w:rPr>
        <w:t xml:space="preserve">as understood in the Civil Code of the Republic of Lithuania), if the Party, unable to properly perform the Contract due to force majeure, no later than within 3 (three) working days, has notified the other Party of the obstacles that have arisen and their impact on the performance of contractual obligations. </w:t>
      </w:r>
      <w:bookmarkStart w:id="9" w:name="_Hlk133270040"/>
      <w:r w:rsidRPr="0057487A">
        <w:rPr>
          <w:rFonts w:ascii="Times New Roman" w:hAnsi="Times New Roman" w:cs="Times New Roman"/>
          <w:sz w:val="24"/>
          <w:szCs w:val="24"/>
          <w:lang w:val="en-GB"/>
        </w:rPr>
        <w:t>If the circumstances of force majeure last longer than [</w:t>
      </w:r>
      <w:r w:rsidRPr="0057487A">
        <w:rPr>
          <w:rFonts w:ascii="Times New Roman" w:hAnsi="Times New Roman" w:cs="Times New Roman"/>
          <w:i/>
          <w:iCs/>
          <w:sz w:val="24"/>
          <w:szCs w:val="24"/>
          <w:lang w:val="en-GB"/>
        </w:rPr>
        <w:t>please set the term in months or weeks, depending on the specific contract to be concluded</w:t>
      </w:r>
      <w:r w:rsidRPr="0057487A">
        <w:rPr>
          <w:rFonts w:ascii="Times New Roman" w:hAnsi="Times New Roman" w:cs="Times New Roman"/>
          <w:sz w:val="24"/>
          <w:szCs w:val="24"/>
          <w:lang w:val="en-GB"/>
        </w:rPr>
        <w:t>], the Parties may terminate the Contract by mutual agreement</w:t>
      </w:r>
      <w:bookmarkEnd w:id="9"/>
      <w:r w:rsidRPr="0057487A">
        <w:rPr>
          <w:rFonts w:ascii="Times New Roman" w:hAnsi="Times New Roman" w:cs="Times New Roman"/>
          <w:sz w:val="24"/>
          <w:szCs w:val="24"/>
          <w:lang w:val="en-GB"/>
        </w:rPr>
        <w:t>.</w:t>
      </w:r>
    </w:p>
    <w:p w14:paraId="488520E0"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color w:val="000000"/>
          <w:sz w:val="24"/>
          <w:szCs w:val="24"/>
          <w:lang w:val="en-GB"/>
        </w:rPr>
        <w:t xml:space="preserve"> </w:t>
      </w:r>
    </w:p>
    <w:p w14:paraId="364B0718"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VALIDITY, TERMINATION, AMENDMENT OF THE CONTRACT</w:t>
      </w:r>
    </w:p>
    <w:p w14:paraId="775BF5C3"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Agreement shall enter into force when signed by both Parties to the Contract. The Contract shall be valid until the mutual obligations are fully fulfilled, but not longer than [</w:t>
      </w:r>
      <w:r w:rsidRPr="0057487A">
        <w:rPr>
          <w:rFonts w:ascii="Times New Roman" w:hAnsi="Times New Roman" w:cs="Times New Roman"/>
          <w:i/>
          <w:iCs/>
          <w:sz w:val="24"/>
          <w:szCs w:val="24"/>
          <w:lang w:val="en-GB"/>
        </w:rPr>
        <w:t>please fill in the period in months, days or fill in a specific date</w:t>
      </w:r>
      <w:r w:rsidRPr="0057487A">
        <w:rPr>
          <w:rFonts w:ascii="Times New Roman" w:hAnsi="Times New Roman" w:cs="Times New Roman"/>
          <w:sz w:val="24"/>
          <w:szCs w:val="24"/>
          <w:lang w:val="en-GB"/>
        </w:rPr>
        <w:t>].</w:t>
      </w:r>
    </w:p>
    <w:p w14:paraId="1DF03613"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Contract may be terminated by written agreement of both Parties.</w:t>
      </w:r>
    </w:p>
    <w:p w14:paraId="235730AD"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Customer has the right to unilaterally terminate this Contract before the end of its term by giving the other Party to the Agreement a 30 (thirty) working days' written notice in the following cases:</w:t>
      </w:r>
    </w:p>
    <w:p w14:paraId="62F3120C"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lastRenderedPageBreak/>
        <w:t xml:space="preserve">where the Service Provider goes bankrupt or is liquidated, suspends its economic activities or a similar situation arises in accordance with the procedure provided for in laws and other legal </w:t>
      </w:r>
      <w:proofErr w:type="gramStart"/>
      <w:r w:rsidRPr="0057487A">
        <w:rPr>
          <w:rFonts w:ascii="Times New Roman" w:hAnsi="Times New Roman" w:cs="Times New Roman"/>
          <w:sz w:val="24"/>
          <w:szCs w:val="24"/>
          <w:lang w:val="en-GB"/>
        </w:rPr>
        <w:t>acts;</w:t>
      </w:r>
      <w:proofErr w:type="gramEnd"/>
    </w:p>
    <w:p w14:paraId="22082EDA"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where the organizational structure of the Service Provider - legal status, nature or management structure - changes and this may affect the proper performance of the </w:t>
      </w:r>
      <w:proofErr w:type="gramStart"/>
      <w:r w:rsidRPr="0057487A">
        <w:rPr>
          <w:rFonts w:ascii="Times New Roman" w:hAnsi="Times New Roman" w:cs="Times New Roman"/>
          <w:sz w:val="24"/>
          <w:szCs w:val="24"/>
          <w:lang w:val="en-GB"/>
        </w:rPr>
        <w:t>Contract;</w:t>
      </w:r>
      <w:proofErr w:type="gramEnd"/>
    </w:p>
    <w:p w14:paraId="2EFA2887"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where the Service Provider has been found guilty of swindling, corruption, money laundering, or participation in a criminal organization by a binding court </w:t>
      </w:r>
      <w:proofErr w:type="gramStart"/>
      <w:r w:rsidRPr="0057487A">
        <w:rPr>
          <w:rFonts w:ascii="Times New Roman" w:hAnsi="Times New Roman" w:cs="Times New Roman"/>
          <w:sz w:val="24"/>
          <w:szCs w:val="24"/>
          <w:lang w:val="en-GB"/>
        </w:rPr>
        <w:t>judgment;</w:t>
      </w:r>
      <w:proofErr w:type="gramEnd"/>
    </w:p>
    <w:p w14:paraId="4DF199E2" w14:textId="31B75FF1"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in the event specified in Paragraph </w:t>
      </w:r>
      <w:r w:rsidR="005D5DD9">
        <w:rPr>
          <w:rFonts w:ascii="Times New Roman" w:hAnsi="Times New Roman" w:cs="Times New Roman"/>
          <w:sz w:val="24"/>
          <w:szCs w:val="24"/>
          <w:lang w:val="en-GB"/>
        </w:rPr>
        <w:t>38</w:t>
      </w:r>
      <w:r w:rsidRPr="0057487A">
        <w:rPr>
          <w:rFonts w:ascii="Times New Roman" w:hAnsi="Times New Roman" w:cs="Times New Roman"/>
          <w:sz w:val="24"/>
          <w:szCs w:val="24"/>
          <w:lang w:val="en-GB"/>
        </w:rPr>
        <w:t xml:space="preserve"> of the </w:t>
      </w:r>
      <w:proofErr w:type="gramStart"/>
      <w:r w:rsidRPr="0057487A">
        <w:rPr>
          <w:rFonts w:ascii="Times New Roman" w:hAnsi="Times New Roman" w:cs="Times New Roman"/>
          <w:sz w:val="24"/>
          <w:szCs w:val="24"/>
          <w:lang w:val="en-GB"/>
        </w:rPr>
        <w:t>Contract;</w:t>
      </w:r>
      <w:proofErr w:type="gramEnd"/>
    </w:p>
    <w:p w14:paraId="48A960F2" w14:textId="2A370168"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where the Service Provider fails to fulfil its other contractual </w:t>
      </w:r>
      <w:proofErr w:type="gramStart"/>
      <w:r w:rsidRPr="0057487A">
        <w:rPr>
          <w:rFonts w:ascii="Times New Roman" w:hAnsi="Times New Roman" w:cs="Times New Roman"/>
          <w:sz w:val="24"/>
          <w:szCs w:val="24"/>
          <w:lang w:val="en-GB"/>
        </w:rPr>
        <w:t>obligations</w:t>
      </w:r>
      <w:proofErr w:type="gramEnd"/>
      <w:r w:rsidRPr="0057487A">
        <w:rPr>
          <w:rFonts w:ascii="Times New Roman" w:hAnsi="Times New Roman" w:cs="Times New Roman"/>
          <w:sz w:val="24"/>
          <w:szCs w:val="24"/>
          <w:lang w:val="en-GB"/>
        </w:rPr>
        <w:t xml:space="preserve"> and this constitutes a material breach of the Contract pursuant to Article 6.217 of the Civil Code of the Republic of Lithuania; </w:t>
      </w:r>
    </w:p>
    <w:p w14:paraId="24F908B2"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Service Provider enters into a subcontract without the Customer's </w:t>
      </w:r>
      <w:proofErr w:type="gramStart"/>
      <w:r w:rsidRPr="0057487A">
        <w:rPr>
          <w:rFonts w:ascii="Times New Roman" w:hAnsi="Times New Roman" w:cs="Times New Roman"/>
          <w:sz w:val="24"/>
          <w:szCs w:val="24"/>
          <w:lang w:val="en-GB"/>
        </w:rPr>
        <w:t>consent;</w:t>
      </w:r>
      <w:proofErr w:type="gramEnd"/>
    </w:p>
    <w:p w14:paraId="00CF53E8"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where the Contract was amended in violation of Article 89 of the Law of the Republic of Lithuania on Public </w:t>
      </w:r>
      <w:proofErr w:type="gramStart"/>
      <w:r w:rsidRPr="0057487A">
        <w:rPr>
          <w:rFonts w:ascii="Times New Roman" w:hAnsi="Times New Roman" w:cs="Times New Roman"/>
          <w:sz w:val="24"/>
          <w:szCs w:val="24"/>
          <w:lang w:val="en-GB"/>
        </w:rPr>
        <w:t>Procurement;</w:t>
      </w:r>
      <w:proofErr w:type="gramEnd"/>
    </w:p>
    <w:p w14:paraId="2CD2AA73"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where it became apparent that the Service Provider with whom the Contract was concluded must be excluded from the Procurement procedure in accordance with Paragraph 1 of Article 46 of the Law of the Republic of Lithuania on Public </w:t>
      </w:r>
      <w:proofErr w:type="gramStart"/>
      <w:r w:rsidRPr="0057487A">
        <w:rPr>
          <w:rFonts w:ascii="Times New Roman" w:hAnsi="Times New Roman" w:cs="Times New Roman"/>
          <w:sz w:val="24"/>
          <w:szCs w:val="24"/>
          <w:lang w:val="en-GB"/>
        </w:rPr>
        <w:t>Procurement;</w:t>
      </w:r>
      <w:proofErr w:type="gramEnd"/>
    </w:p>
    <w:p w14:paraId="28E1B5FA"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bookmarkStart w:id="10" w:name="_Hlk133277106"/>
      <w:r w:rsidRPr="0057487A">
        <w:rPr>
          <w:rFonts w:ascii="Times New Roman" w:hAnsi="Times New Roman" w:cs="Times New Roman"/>
          <w:sz w:val="24"/>
          <w:szCs w:val="24"/>
          <w:lang w:val="en-GB"/>
        </w:rPr>
        <w:t xml:space="preserve">where it became apparent that the Contract should not have been concluded with the Service Provider due to the fact that the Court of Justice of the European Union, in proceedings under Article 258 of the Treaty on the Functioning of the European Union, recognized that obligations under the Treaties establishing the European Union and Directive 2014/24/EU had not been </w:t>
      </w:r>
      <w:proofErr w:type="gramStart"/>
      <w:r w:rsidRPr="0057487A">
        <w:rPr>
          <w:rFonts w:ascii="Times New Roman" w:hAnsi="Times New Roman" w:cs="Times New Roman"/>
          <w:sz w:val="24"/>
          <w:szCs w:val="24"/>
          <w:lang w:val="en-GB"/>
        </w:rPr>
        <w:t>fulfilled</w:t>
      </w:r>
      <w:bookmarkEnd w:id="10"/>
      <w:r w:rsidRPr="0057487A">
        <w:rPr>
          <w:rFonts w:ascii="Times New Roman" w:hAnsi="Times New Roman" w:cs="Times New Roman"/>
          <w:sz w:val="24"/>
          <w:szCs w:val="24"/>
          <w:lang w:val="en-GB"/>
        </w:rPr>
        <w:t>;</w:t>
      </w:r>
      <w:proofErr w:type="gramEnd"/>
    </w:p>
    <w:p w14:paraId="760EFFA3"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due to other types of legal incapacity that prevent the performance of the Contract.</w:t>
      </w:r>
    </w:p>
    <w:p w14:paraId="3872012C"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eastAsia="Times New Roman" w:hAnsi="Times New Roman" w:cs="Times New Roman"/>
          <w:sz w:val="24"/>
          <w:szCs w:val="24"/>
          <w:lang w:val="en-GB"/>
        </w:rPr>
        <w:t>The Contract may be terminated in other cases stipulated in the Contract and in the applicable laws of the Republic of Lithuania.</w:t>
      </w:r>
    </w:p>
    <w:p w14:paraId="08A3B4E7" w14:textId="77777777" w:rsidR="0057487A" w:rsidRPr="0057487A" w:rsidRDefault="0057487A" w:rsidP="0057487A">
      <w:pPr>
        <w:numPr>
          <w:ilvl w:val="1"/>
          <w:numId w:val="3"/>
        </w:numPr>
        <w:tabs>
          <w:tab w:val="left" w:pos="0"/>
          <w:tab w:val="left" w:pos="567"/>
          <w:tab w:val="left" w:pos="709"/>
          <w:tab w:val="left" w:pos="1134"/>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eastAsia="Times New Roman" w:hAnsi="Times New Roman" w:cs="Times New Roman"/>
          <w:sz w:val="24"/>
          <w:szCs w:val="24"/>
          <w:lang w:val="en-GB"/>
        </w:rPr>
        <w:t>The Customer may terminate the Contract on the grounds specified in Section 90, Paragraph 1 of the Republic of Lithuania's Public Procurement Law.</w:t>
      </w:r>
    </w:p>
    <w:p w14:paraId="0B5FB313"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The Parties know and understand that if the Contract is terminated due to a material breach of the Agreement by the Service Provider, the Customer, in accordance with Paragraph 1 of Article 91 of the Law of the Republic of Lithuania on Public Procurement, will be obliged to publicly announce the non-performance or improper performance of the Contract.</w:t>
      </w:r>
    </w:p>
    <w:p w14:paraId="7165995F"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eastAsia="Times New Roman" w:hAnsi="Times New Roman" w:cs="Times New Roman"/>
          <w:sz w:val="24"/>
          <w:szCs w:val="24"/>
          <w:lang w:val="en-GB"/>
        </w:rPr>
        <w:t>The terms of this Contract may not be changed during its validity period, except for those terms which, if changed, would not violate the principles and objectives set out in Article 17 of the Republic of Lithuania's Public Procurement Law.  Adjustments to the Contract's terms in accordance with the circumstances specified therein shall not be considered a change to the Contract's terms, provided that said circumstances are clearly and unambiguously defined and were presented in the procurement documentation.  In cases where the necessity to change the Contract's terms could not have been foreseen during the preparation of procurement documentation and/or at the time of contract conclusion, the Parties may only amend non-material terms of the Contract, or make amendments as provided for in Article 89 of the Republic of Lithuania's Public Procurement Law and other legal acts regulating public procurement.</w:t>
      </w:r>
    </w:p>
    <w:p w14:paraId="61B9B790"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Any Party may initiate an amendment to the terms and conditions of the Contract by submitting a relevant request and supporting documents to the other Party. Upon receipt of such a request, the Party must examine it and provide the other Party with a written response. If the Parties agree to amend the terms and conditions of the Contract, the amendment to the </w:t>
      </w:r>
      <w:r w:rsidRPr="0057487A">
        <w:rPr>
          <w:rFonts w:ascii="Times New Roman" w:hAnsi="Times New Roman" w:cs="Times New Roman"/>
          <w:sz w:val="24"/>
          <w:szCs w:val="24"/>
          <w:lang w:val="en-GB"/>
        </w:rPr>
        <w:lastRenderedPageBreak/>
        <w:t>relevant terms and conditions of the Contract shall be formalized by written agreement of the Parties, which shall become an integral part of the Contract.</w:t>
      </w:r>
    </w:p>
    <w:p w14:paraId="2CC3F870" w14:textId="26FADAA9"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 specialist used by the Service Provider may be replaced with the consent of the Customer upon the reasoned request of the Service Provider due to the death, illness, leave, termination of the contract of employment, failure to fulfil or improper fulfilment of obligations, or other objective circumstances beyond the control of the Service Provider. A specialist may be replaced only with a specialist of equal or higher qualification. The Service Provider must provide the Customer with documents proving that the new specialist meets the qualification requirements set out in the Terms and Conditions of Procurement (if applicable), the values of the economic advantageousness criteria applied to him, declared by the Service Provider in the tender (if applicable), and that there are no grounds for exclusion established in the Terms and Conditions of Procurement (if applicable). If the specialist fails to fulfil or improperly fulfils his obligations, the Customer may demand that he be replaced with another specialist, and the Service Provider must comply with such a request.</w:t>
      </w:r>
    </w:p>
    <w:p w14:paraId="751EB474" w14:textId="77777777" w:rsidR="0057487A" w:rsidRPr="0057487A" w:rsidRDefault="0057487A" w:rsidP="0057487A">
      <w:pPr>
        <w:tabs>
          <w:tab w:val="left" w:pos="567"/>
          <w:tab w:val="left" w:pos="748"/>
        </w:tabs>
        <w:spacing w:after="120" w:line="240" w:lineRule="auto"/>
        <w:jc w:val="both"/>
        <w:rPr>
          <w:rFonts w:ascii="Times New Roman" w:eastAsia="Times New Roman" w:hAnsi="Times New Roman" w:cs="Times New Roman"/>
          <w:b/>
          <w:sz w:val="24"/>
          <w:szCs w:val="24"/>
          <w:lang w:val="en-GB" w:eastAsia="en-US"/>
        </w:rPr>
      </w:pPr>
    </w:p>
    <w:p w14:paraId="35FDC931"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CONFIDENTIALITY</w:t>
      </w:r>
    </w:p>
    <w:p w14:paraId="641C2ACD"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During the validity period of the Contract and upon its termination, the Parties undertake to observe confidentiality, i.e. undertake to keep in confidence any technical, intellectual, commercial and other information that either Party considers to be confidential and provides to the other Party, and will take steps to ensure that the information received is not disclosed to third parties, unless required by the laws of the Republic of Lithuania. The Service Provider </w:t>
      </w:r>
      <w:r w:rsidRPr="0057487A">
        <w:rPr>
          <w:rFonts w:ascii="Times New Roman" w:hAnsi="Times New Roman" w:cs="Times New Roman"/>
          <w:color w:val="000000" w:themeColor="text1"/>
          <w:sz w:val="24"/>
          <w:szCs w:val="24"/>
          <w:lang w:val="en-GB"/>
        </w:rPr>
        <w:t xml:space="preserve">also does not have the right to use for personal or third party needs the information and (or) data received for the performance of the </w:t>
      </w:r>
      <w:r w:rsidRPr="0057487A">
        <w:rPr>
          <w:rFonts w:ascii="Times New Roman" w:hAnsi="Times New Roman" w:cs="Times New Roman"/>
          <w:sz w:val="24"/>
          <w:szCs w:val="24"/>
          <w:lang w:val="en-GB"/>
        </w:rPr>
        <w:t>Contract</w:t>
      </w:r>
      <w:r w:rsidRPr="0057487A">
        <w:rPr>
          <w:rFonts w:ascii="Times New Roman" w:hAnsi="Times New Roman" w:cs="Times New Roman"/>
          <w:color w:val="000000" w:themeColor="text1"/>
          <w:sz w:val="24"/>
          <w:szCs w:val="24"/>
          <w:lang w:val="en-GB"/>
        </w:rPr>
        <w:t>.</w:t>
      </w:r>
    </w:p>
    <w:p w14:paraId="27A2D7AF"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All information provided by the Customer to the Service Provider is considered confidential unless the Customer confirms in writing that certain information provided is not confidential.</w:t>
      </w:r>
    </w:p>
    <w:p w14:paraId="2D392CEB"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confidentiality obligations of the Parties set forth in this Contract shall be valid indefinitely. </w:t>
      </w:r>
      <w:r w:rsidRPr="0057487A">
        <w:rPr>
          <w:rFonts w:ascii="Times New Roman" w:hAnsi="Times New Roman" w:cs="Times New Roman"/>
          <w:color w:val="000000" w:themeColor="text1"/>
          <w:sz w:val="24"/>
          <w:szCs w:val="24"/>
          <w:lang w:val="en-GB"/>
        </w:rPr>
        <w:t xml:space="preserve">The confidentiality obligations set forth in this Paragraph shall not apply to the disclosure of information and (or) data learned during the performance of the </w:t>
      </w:r>
      <w:r w:rsidRPr="0057487A">
        <w:rPr>
          <w:rFonts w:ascii="Times New Roman" w:hAnsi="Times New Roman" w:cs="Times New Roman"/>
          <w:sz w:val="24"/>
          <w:szCs w:val="24"/>
          <w:lang w:val="en-GB"/>
        </w:rPr>
        <w:t>Contract</w:t>
      </w:r>
      <w:r w:rsidRPr="0057487A">
        <w:rPr>
          <w:rFonts w:ascii="Times New Roman" w:hAnsi="Times New Roman" w:cs="Times New Roman"/>
          <w:color w:val="000000" w:themeColor="text1"/>
          <w:sz w:val="24"/>
          <w:szCs w:val="24"/>
          <w:lang w:val="en-GB"/>
        </w:rPr>
        <w:t>, if the obligation to disclose such information and (or) data is provided for in the legal acts of the Republic of Lithuania.</w:t>
      </w:r>
    </w:p>
    <w:p w14:paraId="057CECC5"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sz w:val="24"/>
          <w:szCs w:val="24"/>
          <w:lang w:val="en-GB" w:eastAsia="en-US"/>
        </w:rPr>
      </w:pPr>
    </w:p>
    <w:p w14:paraId="2493FA4A" w14:textId="77777777" w:rsidR="0057487A" w:rsidRPr="0057487A" w:rsidRDefault="0057487A" w:rsidP="0057487A">
      <w:pPr>
        <w:numPr>
          <w:ilvl w:val="1"/>
          <w:numId w:val="1"/>
        </w:numPr>
        <w:tabs>
          <w:tab w:val="left" w:pos="567"/>
          <w:tab w:val="left" w:pos="748"/>
        </w:tabs>
        <w:spacing w:after="120" w:line="240" w:lineRule="auto"/>
        <w:ind w:left="0" w:firstLine="0"/>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 xml:space="preserve">NOTIFICATIONS </w:t>
      </w:r>
    </w:p>
    <w:p w14:paraId="5BF5AF9D"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Correspondence between the Parties to the Contract shall be conducted in the Lithuanian language. All notices and other correspondence sent by the Parties to each other under the Contract shall be submitted in person, by registered mail or by e-mail specified below, unless otherwise provided in the Contract:</w:t>
      </w:r>
    </w:p>
    <w:p w14:paraId="7B5F05DB" w14:textId="77777777" w:rsidR="0057487A" w:rsidRPr="0057487A" w:rsidRDefault="0057487A" w:rsidP="0057487A">
      <w:pPr>
        <w:numPr>
          <w:ilvl w:val="1"/>
          <w:numId w:val="3"/>
        </w:numPr>
        <w:tabs>
          <w:tab w:val="left" w:pos="567"/>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Customer’s address: [please fill in], e-mail: [please fill in], person responsible for the performance of the Agreement, including coordination and approval of services – [</w:t>
      </w:r>
      <w:r w:rsidRPr="0057487A">
        <w:rPr>
          <w:rFonts w:ascii="Times New Roman" w:hAnsi="Times New Roman" w:cs="Times New Roman"/>
          <w:i/>
          <w:iCs/>
          <w:sz w:val="24"/>
          <w:szCs w:val="24"/>
          <w:lang w:val="en-GB"/>
        </w:rPr>
        <w:t>please fill in position, name, surname]</w:t>
      </w:r>
      <w:r w:rsidRPr="0057487A">
        <w:rPr>
          <w:rFonts w:ascii="Times New Roman" w:hAnsi="Times New Roman" w:cs="Times New Roman"/>
          <w:sz w:val="24"/>
          <w:szCs w:val="24"/>
          <w:lang w:val="en-GB"/>
        </w:rPr>
        <w:t>, phone number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xml:space="preserve">]. </w:t>
      </w:r>
    </w:p>
    <w:p w14:paraId="07708B03" w14:textId="77777777" w:rsidR="0057487A" w:rsidRPr="0057487A" w:rsidRDefault="0057487A" w:rsidP="0057487A">
      <w:pPr>
        <w:numPr>
          <w:ilvl w:val="1"/>
          <w:numId w:val="3"/>
        </w:numPr>
        <w:tabs>
          <w:tab w:val="left" w:pos="567"/>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Service Provider's address: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e-mail</w:t>
      </w:r>
      <w:proofErr w:type="gramStart"/>
      <w:r w:rsidRPr="0057487A">
        <w:rPr>
          <w:rFonts w:ascii="Times New Roman" w:hAnsi="Times New Roman" w:cs="Times New Roman"/>
          <w:sz w:val="24"/>
          <w:szCs w:val="24"/>
          <w:lang w:val="en-GB"/>
        </w:rPr>
        <w:t xml:space="preserve">: </w:t>
      </w:r>
      <w:r w:rsidRPr="0057487A">
        <w:rPr>
          <w:rFonts w:ascii="Times New Roman" w:hAnsi="Times New Roman" w:cs="Times New Roman"/>
          <w:bCs/>
          <w:sz w:val="24"/>
          <w:szCs w:val="24"/>
          <w:lang w:val="en-GB"/>
        </w:rPr>
        <w:t xml:space="preserve"> [</w:t>
      </w:r>
      <w:proofErr w:type="gramEnd"/>
      <w:r w:rsidRPr="0057487A">
        <w:rPr>
          <w:rFonts w:ascii="Times New Roman" w:hAnsi="Times New Roman" w:cs="Times New Roman"/>
          <w:bCs/>
          <w:i/>
          <w:iCs/>
          <w:sz w:val="24"/>
          <w:szCs w:val="24"/>
          <w:lang w:val="en-GB"/>
        </w:rPr>
        <w:t>please fill in</w:t>
      </w:r>
      <w:r w:rsidRPr="0057487A">
        <w:rPr>
          <w:rFonts w:ascii="Times New Roman" w:hAnsi="Times New Roman" w:cs="Times New Roman"/>
          <w:bCs/>
          <w:sz w:val="24"/>
          <w:szCs w:val="24"/>
          <w:lang w:val="en-GB"/>
        </w:rPr>
        <w:t xml:space="preserve">], </w:t>
      </w:r>
      <w:r w:rsidRPr="0057487A">
        <w:rPr>
          <w:rFonts w:ascii="Times New Roman" w:hAnsi="Times New Roman" w:cs="Times New Roman"/>
          <w:sz w:val="24"/>
          <w:szCs w:val="24"/>
          <w:lang w:val="en-GB"/>
        </w:rPr>
        <w:t>person responsible for the performance of the Contract, including coordination and approval of services – [</w:t>
      </w:r>
      <w:r w:rsidRPr="0057487A">
        <w:rPr>
          <w:rFonts w:ascii="Times New Roman" w:hAnsi="Times New Roman" w:cs="Times New Roman"/>
          <w:i/>
          <w:iCs/>
          <w:sz w:val="24"/>
          <w:szCs w:val="24"/>
          <w:lang w:val="en-GB"/>
        </w:rPr>
        <w:t>please fill in position, name, surname]</w:t>
      </w:r>
      <w:r w:rsidRPr="0057487A">
        <w:rPr>
          <w:rFonts w:ascii="Times New Roman" w:hAnsi="Times New Roman" w:cs="Times New Roman"/>
          <w:sz w:val="24"/>
          <w:szCs w:val="24"/>
          <w:lang w:val="en-GB"/>
        </w:rPr>
        <w:t>, phone number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xml:space="preserve">]. </w:t>
      </w:r>
    </w:p>
    <w:p w14:paraId="0391ADA9"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Each Party must notify the other Party within 5 (five) working days of any change in the address, details, and contact persons specified in the Contract. Until notification of the change </w:t>
      </w:r>
      <w:r w:rsidRPr="0057487A">
        <w:rPr>
          <w:rFonts w:ascii="Times New Roman" w:hAnsi="Times New Roman" w:cs="Times New Roman"/>
          <w:sz w:val="24"/>
          <w:szCs w:val="24"/>
          <w:lang w:val="en-GB"/>
        </w:rPr>
        <w:lastRenderedPageBreak/>
        <w:t xml:space="preserve">in address, all notices and other correspondence sent to the address specified in this Contract shall be deemed to have been properly delivered. </w:t>
      </w:r>
    </w:p>
    <w:p w14:paraId="06BFEF62"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sz w:val="24"/>
          <w:szCs w:val="24"/>
          <w:lang w:val="en-GB" w:eastAsia="en-US"/>
        </w:rPr>
      </w:pPr>
    </w:p>
    <w:p w14:paraId="0C4F44EB" w14:textId="77777777" w:rsidR="0057487A" w:rsidRPr="0057487A" w:rsidRDefault="0057487A" w:rsidP="0057487A">
      <w:pPr>
        <w:keepNext/>
        <w:numPr>
          <w:ilvl w:val="1"/>
          <w:numId w:val="1"/>
        </w:numPr>
        <w:tabs>
          <w:tab w:val="left" w:pos="567"/>
          <w:tab w:val="left" w:pos="748"/>
        </w:tabs>
        <w:spacing w:after="120" w:line="240" w:lineRule="auto"/>
        <w:ind w:left="0" w:firstLine="0"/>
        <w:jc w:val="center"/>
        <w:rPr>
          <w:rFonts w:ascii="Times New Roman" w:eastAsia="Times New Roman" w:hAnsi="Times New Roman" w:cs="Times New Roman"/>
          <w:sz w:val="24"/>
          <w:szCs w:val="24"/>
          <w:lang w:val="en-GB"/>
        </w:rPr>
      </w:pPr>
      <w:r w:rsidRPr="0057487A">
        <w:rPr>
          <w:rFonts w:ascii="Times New Roman" w:hAnsi="Times New Roman" w:cs="Times New Roman"/>
          <w:b/>
          <w:sz w:val="24"/>
          <w:szCs w:val="24"/>
          <w:lang w:val="en-GB"/>
        </w:rPr>
        <w:t xml:space="preserve">PERSONAL </w:t>
      </w:r>
      <w:r w:rsidRPr="0057487A">
        <w:rPr>
          <w:rFonts w:ascii="Times New Roman" w:hAnsi="Times New Roman" w:cs="Times New Roman"/>
          <w:b/>
          <w:bCs/>
          <w:sz w:val="24"/>
          <w:szCs w:val="24"/>
          <w:lang w:val="en-GB"/>
        </w:rPr>
        <w:t>DATA PROCESSING</w:t>
      </w:r>
    </w:p>
    <w:p w14:paraId="58139554"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In the performance of the Contract, the Customer, as a data controller, may process the following personal data of the Service Provider's employees or other authorized natural persons (e.g., authorized agents, members of governing bodies, etc.)  (hereinafter referred to as - Authorized Representatives):</w:t>
      </w:r>
    </w:p>
    <w:p w14:paraId="0254ACEF"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name and </w:t>
      </w:r>
      <w:proofErr w:type="gramStart"/>
      <w:r w:rsidRPr="0057487A">
        <w:rPr>
          <w:rFonts w:ascii="Times New Roman" w:hAnsi="Times New Roman" w:cs="Times New Roman"/>
          <w:sz w:val="24"/>
          <w:szCs w:val="24"/>
          <w:lang w:val="en-GB"/>
        </w:rPr>
        <w:t>surname;</w:t>
      </w:r>
      <w:proofErr w:type="gramEnd"/>
    </w:p>
    <w:p w14:paraId="057AF224"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proofErr w:type="gramStart"/>
      <w:r w:rsidRPr="0057487A">
        <w:rPr>
          <w:rFonts w:ascii="Times New Roman" w:hAnsi="Times New Roman" w:cs="Times New Roman"/>
          <w:sz w:val="24"/>
          <w:szCs w:val="24"/>
          <w:lang w:val="en-GB"/>
        </w:rPr>
        <w:t>position;</w:t>
      </w:r>
      <w:proofErr w:type="gramEnd"/>
    </w:p>
    <w:p w14:paraId="58A81417"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phone number and/or e-mail </w:t>
      </w:r>
      <w:proofErr w:type="gramStart"/>
      <w:r w:rsidRPr="0057487A">
        <w:rPr>
          <w:rFonts w:ascii="Times New Roman" w:hAnsi="Times New Roman" w:cs="Times New Roman"/>
          <w:sz w:val="24"/>
          <w:szCs w:val="24"/>
          <w:lang w:val="en-GB"/>
        </w:rPr>
        <w:t>address;</w:t>
      </w:r>
      <w:proofErr w:type="gramEnd"/>
    </w:p>
    <w:p w14:paraId="43178BFD"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content of correspondence with the Customer, other data generated during the performance of the Contract (e.g., signature on documents</w:t>
      </w:r>
      <w:proofErr w:type="gramStart"/>
      <w:r w:rsidRPr="0057487A">
        <w:rPr>
          <w:rFonts w:ascii="Times New Roman" w:hAnsi="Times New Roman" w:cs="Times New Roman"/>
          <w:sz w:val="24"/>
          <w:szCs w:val="24"/>
          <w:lang w:val="en-GB"/>
        </w:rPr>
        <w:t>);</w:t>
      </w:r>
      <w:proofErr w:type="gramEnd"/>
    </w:p>
    <w:p w14:paraId="79624B10" w14:textId="77777777" w:rsidR="0057487A" w:rsidRPr="0057487A" w:rsidRDefault="0057487A" w:rsidP="0057487A">
      <w:pPr>
        <w:numPr>
          <w:ilvl w:val="1"/>
          <w:numId w:val="3"/>
        </w:numPr>
        <w:tabs>
          <w:tab w:val="left" w:pos="567"/>
          <w:tab w:val="left" w:pos="1276"/>
        </w:tabs>
        <w:spacing w:after="0" w:line="240" w:lineRule="auto"/>
        <w:ind w:firstLine="0"/>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power of attorney (representation) </w:t>
      </w:r>
      <w:proofErr w:type="gramStart"/>
      <w:r w:rsidRPr="0057487A">
        <w:rPr>
          <w:rFonts w:ascii="Times New Roman" w:hAnsi="Times New Roman" w:cs="Times New Roman"/>
          <w:sz w:val="24"/>
          <w:szCs w:val="24"/>
          <w:lang w:val="en-GB"/>
        </w:rPr>
        <w:t>data;</w:t>
      </w:r>
      <w:proofErr w:type="gramEnd"/>
    </w:p>
    <w:p w14:paraId="4AE6A311" w14:textId="133C01F4"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personal data of the Authorized Persons specified in Paragraph </w:t>
      </w:r>
      <w:r w:rsidR="005D5DD9">
        <w:rPr>
          <w:rFonts w:ascii="Times New Roman" w:hAnsi="Times New Roman" w:cs="Times New Roman"/>
          <w:sz w:val="24"/>
          <w:szCs w:val="24"/>
          <w:lang w:val="en-GB"/>
        </w:rPr>
        <w:t>59</w:t>
      </w:r>
      <w:r w:rsidRPr="0057487A">
        <w:rPr>
          <w:rFonts w:ascii="Times New Roman" w:hAnsi="Times New Roman" w:cs="Times New Roman"/>
          <w:sz w:val="24"/>
          <w:szCs w:val="24"/>
          <w:lang w:val="en-GB"/>
        </w:rPr>
        <w:t xml:space="preserve"> of the Contract are processed solely for the purpose of concluding, accounting, performing and terminating the Contract.</w:t>
      </w:r>
    </w:p>
    <w:p w14:paraId="0D0A9F91" w14:textId="3B0F018D" w:rsidR="0057487A" w:rsidRPr="0057487A" w:rsidRDefault="0057487A" w:rsidP="0057487A">
      <w:pPr>
        <w:numPr>
          <w:ilvl w:val="0"/>
          <w:numId w:val="3"/>
        </w:numPr>
        <w:tabs>
          <w:tab w:val="left" w:pos="567"/>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The Authorized Persons’ personal data specified in Paragraph </w:t>
      </w:r>
      <w:r w:rsidR="005D5DD9">
        <w:rPr>
          <w:rFonts w:ascii="Times New Roman" w:hAnsi="Times New Roman" w:cs="Times New Roman"/>
          <w:sz w:val="24"/>
          <w:szCs w:val="24"/>
          <w:lang w:val="en-GB"/>
        </w:rPr>
        <w:t>59</w:t>
      </w:r>
      <w:r w:rsidRPr="0057487A">
        <w:rPr>
          <w:rFonts w:ascii="Times New Roman" w:hAnsi="Times New Roman" w:cs="Times New Roman"/>
          <w:sz w:val="24"/>
          <w:szCs w:val="24"/>
          <w:lang w:val="en-GB"/>
        </w:rPr>
        <w:t xml:space="preserve"> of the Contract are collected and processed in pursuit of the legitimate interests of the data controller or a third party (Paragraph 1 (f) of Article 6 of Regulation (EU) 2016/679 of the European Parliament and of the Council of 27 April 2016 on the protection of natural persons with regard to the processing of personal data and on the free movement of such data (hereinafter referred to as the Regulation), as well as on the basis of consent (Paragraph 1 (a) of Article 6 of the Regulation). </w:t>
      </w:r>
    </w:p>
    <w:p w14:paraId="6B982FBA"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sz w:val="24"/>
          <w:szCs w:val="24"/>
          <w:lang w:val="en-GB" w:eastAsia="en-US"/>
        </w:rPr>
      </w:pPr>
    </w:p>
    <w:p w14:paraId="486BD94C" w14:textId="77777777" w:rsidR="0057487A" w:rsidRPr="0057487A" w:rsidRDefault="0057487A" w:rsidP="0057487A">
      <w:pPr>
        <w:tabs>
          <w:tab w:val="left" w:pos="567"/>
        </w:tabs>
        <w:spacing w:after="120" w:line="240" w:lineRule="auto"/>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X. FINAL PROVISIONS</w:t>
      </w:r>
    </w:p>
    <w:p w14:paraId="6C7C13A5"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All intellectual property created during the implementation of the Contract and the copyrights to it shall be transferred to the Customer. The Service Provider must establish in contracts and (or) agreements concluded with third parties that all copyrights arising in the course of providing services to the Customer shall belong to the Customer by right of ownership for at least 25 (</w:t>
      </w:r>
      <w:proofErr w:type="gramStart"/>
      <w:r w:rsidRPr="0057487A">
        <w:rPr>
          <w:rFonts w:ascii="Times New Roman" w:hAnsi="Times New Roman" w:cs="Times New Roman"/>
          <w:sz w:val="24"/>
          <w:szCs w:val="24"/>
          <w:lang w:val="en-GB"/>
        </w:rPr>
        <w:t>twenty five</w:t>
      </w:r>
      <w:proofErr w:type="gramEnd"/>
      <w:r w:rsidRPr="0057487A">
        <w:rPr>
          <w:rFonts w:ascii="Times New Roman" w:hAnsi="Times New Roman" w:cs="Times New Roman"/>
          <w:sz w:val="24"/>
          <w:szCs w:val="24"/>
          <w:lang w:val="en-GB"/>
        </w:rPr>
        <w:t>) years.</w:t>
      </w:r>
    </w:p>
    <w:p w14:paraId="6F0A9561"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A Party shall not have the right to assign its rights and obligations under this Contract to third parties without the prior written consent of the other Party. </w:t>
      </w:r>
    </w:p>
    <w:p w14:paraId="04118E92"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If any provision of this Contract is held or becomes invalid under applicable laws or other legal acts, the remaining provisions thereof shall continue to be valid, provided that the Contract without such provision does not lose the meaning that the Parties intended to give to it when concluding it. If any provision or part of this Contract is or becomes invalid and not binding on the Parties, the Parties shall discuss it in good faith and amend or replace it with another wording that reflects the intentions of the Parties more accurately.</w:t>
      </w:r>
    </w:p>
    <w:p w14:paraId="309732E8"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This Contract shall be governed by the law of the Republic of Lithuania. All disputes and disagreements shall be resolved through negotiations. If a dispute or disagreement cannot be resolved through negotiations within 30 (thirty) days, such dispute or disagreement shall be resolved through legal proceedings in a competent court of the Republic of Lithuania.</w:t>
      </w:r>
    </w:p>
    <w:p w14:paraId="3388CD24"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lastRenderedPageBreak/>
        <w:t>This Contract is drawn up in one copy in the Lithuanian language, signed with an electronic signature.</w:t>
      </w:r>
    </w:p>
    <w:p w14:paraId="2232B645" w14:textId="77777777" w:rsidR="0057487A" w:rsidRPr="0057487A" w:rsidRDefault="0057487A" w:rsidP="0057487A">
      <w:pPr>
        <w:numPr>
          <w:ilvl w:val="0"/>
          <w:numId w:val="3"/>
        </w:numPr>
        <w:tabs>
          <w:tab w:val="left" w:pos="567"/>
        </w:tabs>
        <w:spacing w:after="0" w:line="240" w:lineRule="auto"/>
        <w:jc w:val="both"/>
        <w:rPr>
          <w:rFonts w:ascii="Times New Roman" w:hAnsi="Times New Roman" w:cs="Times New Roman"/>
          <w:sz w:val="24"/>
          <w:szCs w:val="24"/>
          <w:lang w:val="en-GB"/>
        </w:rPr>
      </w:pPr>
      <w:proofErr w:type="spellStart"/>
      <w:r w:rsidRPr="0057487A">
        <w:rPr>
          <w:rFonts w:ascii="Times New Roman" w:hAnsi="Times New Roman" w:cs="Times New Roman"/>
          <w:sz w:val="24"/>
          <w:szCs w:val="24"/>
          <w:lang w:val="en-GB"/>
        </w:rPr>
        <w:t>ll</w:t>
      </w:r>
      <w:proofErr w:type="spellEnd"/>
      <w:r w:rsidRPr="0057487A">
        <w:rPr>
          <w:rFonts w:ascii="Times New Roman" w:hAnsi="Times New Roman" w:cs="Times New Roman"/>
          <w:sz w:val="24"/>
          <w:szCs w:val="24"/>
          <w:lang w:val="en-GB"/>
        </w:rPr>
        <w:t xml:space="preserve"> appendices to this Contract, signed by the Parties after the signing of this Contract, become an integral part of this Contract. Amendments and addenda to the Contract are only valid if confirmed by the signatures of the Parties.</w:t>
      </w:r>
    </w:p>
    <w:p w14:paraId="0E8746E4"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 xml:space="preserve">Each Party represents and warrants to the other Party that by </w:t>
      </w:r>
      <w:proofErr w:type="gramStart"/>
      <w:r w:rsidRPr="0057487A">
        <w:rPr>
          <w:rFonts w:ascii="Times New Roman" w:hAnsi="Times New Roman" w:cs="Times New Roman"/>
          <w:sz w:val="24"/>
          <w:szCs w:val="24"/>
          <w:lang w:val="en-GB"/>
        </w:rPr>
        <w:t>entering into</w:t>
      </w:r>
      <w:proofErr w:type="gramEnd"/>
      <w:r w:rsidRPr="0057487A">
        <w:rPr>
          <w:rFonts w:ascii="Times New Roman" w:hAnsi="Times New Roman" w:cs="Times New Roman"/>
          <w:sz w:val="24"/>
          <w:szCs w:val="24"/>
          <w:lang w:val="en-GB"/>
        </w:rPr>
        <w:t xml:space="preserve"> the Contract, the Party does not exceed its competence and does not violate any laws, other mandatory legal acts, rules, statutes, court judgments, articles of association, regulations, ordinances, obligations and agreements binding on it.</w:t>
      </w:r>
    </w:p>
    <w:p w14:paraId="76B759CA" w14:textId="77777777" w:rsidR="0057487A" w:rsidRPr="0057487A" w:rsidRDefault="0057487A" w:rsidP="0057487A">
      <w:pPr>
        <w:tabs>
          <w:tab w:val="left" w:pos="567"/>
          <w:tab w:val="num" w:pos="1004"/>
        </w:tabs>
        <w:spacing w:after="120" w:line="240" w:lineRule="auto"/>
        <w:jc w:val="both"/>
        <w:rPr>
          <w:rFonts w:ascii="Times New Roman" w:eastAsia="Times New Roman" w:hAnsi="Times New Roman" w:cs="Times New Roman"/>
          <w:sz w:val="24"/>
          <w:szCs w:val="24"/>
          <w:lang w:val="en-GB" w:eastAsia="en-US"/>
        </w:rPr>
      </w:pPr>
    </w:p>
    <w:p w14:paraId="72FC86BA" w14:textId="77777777" w:rsidR="0057487A" w:rsidRPr="0057487A" w:rsidRDefault="0057487A" w:rsidP="0057487A">
      <w:pPr>
        <w:tabs>
          <w:tab w:val="left" w:pos="567"/>
        </w:tabs>
        <w:spacing w:after="120" w:line="240" w:lineRule="auto"/>
        <w:jc w:val="center"/>
        <w:rPr>
          <w:rFonts w:ascii="Times New Roman" w:eastAsia="Times New Roman" w:hAnsi="Times New Roman" w:cs="Times New Roman"/>
          <w:b/>
          <w:sz w:val="24"/>
          <w:szCs w:val="24"/>
          <w:lang w:val="en-GB"/>
        </w:rPr>
      </w:pPr>
      <w:r w:rsidRPr="0057487A">
        <w:rPr>
          <w:rFonts w:ascii="Times New Roman" w:hAnsi="Times New Roman" w:cs="Times New Roman"/>
          <w:b/>
          <w:sz w:val="24"/>
          <w:szCs w:val="24"/>
          <w:lang w:val="en-GB"/>
        </w:rPr>
        <w:t>XI. APPENDICES TO THE CONTRACT</w:t>
      </w:r>
    </w:p>
    <w:p w14:paraId="5CC98095" w14:textId="77777777" w:rsidR="0057487A" w:rsidRPr="0057487A" w:rsidRDefault="0057487A" w:rsidP="0057487A">
      <w:pPr>
        <w:numPr>
          <w:ilvl w:val="0"/>
          <w:numId w:val="3"/>
        </w:numPr>
        <w:tabs>
          <w:tab w:val="left" w:pos="567"/>
        </w:tabs>
        <w:spacing w:after="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Appendix No 1 "Service Rates and Technical Specification".</w:t>
      </w:r>
    </w:p>
    <w:p w14:paraId="3956CD70" w14:textId="77777777" w:rsidR="0057487A" w:rsidRPr="0057487A" w:rsidRDefault="0057487A" w:rsidP="0057487A">
      <w:pPr>
        <w:numPr>
          <w:ilvl w:val="0"/>
          <w:numId w:val="3"/>
        </w:numPr>
        <w:tabs>
          <w:tab w:val="left" w:pos="567"/>
        </w:tabs>
        <w:spacing w:line="240" w:lineRule="auto"/>
        <w:jc w:val="both"/>
        <w:rPr>
          <w:rFonts w:ascii="Times New Roman" w:hAnsi="Times New Roman" w:cs="Times New Roman"/>
          <w:sz w:val="24"/>
          <w:szCs w:val="24"/>
          <w:lang w:val="en-GB"/>
        </w:rPr>
      </w:pPr>
      <w:r w:rsidRPr="0057487A">
        <w:rPr>
          <w:rFonts w:ascii="Times New Roman" w:hAnsi="Times New Roman" w:cs="Times New Roman"/>
          <w:sz w:val="24"/>
          <w:szCs w:val="24"/>
          <w:lang w:val="en-GB"/>
        </w:rPr>
        <w:t>Appendix No 2 “Agreement on the processing of personal data”.</w:t>
      </w:r>
    </w:p>
    <w:p w14:paraId="52141E73" w14:textId="77777777" w:rsidR="0057487A" w:rsidRPr="0057487A" w:rsidRDefault="0057487A" w:rsidP="0057487A">
      <w:pPr>
        <w:tabs>
          <w:tab w:val="left" w:pos="567"/>
          <w:tab w:val="num" w:pos="1004"/>
        </w:tabs>
        <w:spacing w:after="120" w:line="240" w:lineRule="auto"/>
        <w:jc w:val="both"/>
        <w:rPr>
          <w:rFonts w:ascii="Times New Roman" w:eastAsia="Times New Roman" w:hAnsi="Times New Roman" w:cs="Times New Roman"/>
          <w:sz w:val="24"/>
          <w:szCs w:val="24"/>
          <w:lang w:val="en-GB" w:eastAsia="en-US"/>
        </w:rPr>
      </w:pPr>
    </w:p>
    <w:p w14:paraId="68E0F6AB" w14:textId="77777777" w:rsidR="0057487A" w:rsidRPr="0057487A" w:rsidRDefault="0057487A" w:rsidP="0057487A">
      <w:pPr>
        <w:tabs>
          <w:tab w:val="left" w:pos="567"/>
        </w:tabs>
        <w:spacing w:after="120" w:line="240" w:lineRule="auto"/>
        <w:jc w:val="center"/>
        <w:rPr>
          <w:rFonts w:ascii="Times New Roman" w:eastAsia="Times New Roman" w:hAnsi="Times New Roman" w:cs="Times New Roman"/>
          <w:b/>
          <w:caps/>
          <w:sz w:val="24"/>
          <w:szCs w:val="24"/>
          <w:lang w:val="en-GB"/>
        </w:rPr>
      </w:pPr>
      <w:r w:rsidRPr="0057487A">
        <w:rPr>
          <w:rFonts w:ascii="Times New Roman" w:hAnsi="Times New Roman" w:cs="Times New Roman"/>
          <w:b/>
          <w:sz w:val="24"/>
          <w:szCs w:val="24"/>
          <w:lang w:val="en-GB"/>
        </w:rPr>
        <w:t xml:space="preserve">XII. LEGAL </w:t>
      </w:r>
      <w:r w:rsidRPr="0057487A">
        <w:rPr>
          <w:rFonts w:ascii="Times New Roman" w:hAnsi="Times New Roman" w:cs="Times New Roman"/>
          <w:b/>
          <w:caps/>
          <w:sz w:val="24"/>
          <w:szCs w:val="24"/>
          <w:lang w:val="en-GB"/>
        </w:rPr>
        <w:t>DETAILS of the Parties</w:t>
      </w:r>
    </w:p>
    <w:tbl>
      <w:tblPr>
        <w:tblStyle w:val="Lentelstinklelis2"/>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57487A" w:rsidRPr="0057487A" w14:paraId="18B2E84E" w14:textId="77777777" w:rsidTr="0096784C">
        <w:trPr>
          <w:trHeight w:val="375"/>
        </w:trPr>
        <w:tc>
          <w:tcPr>
            <w:tcW w:w="4758" w:type="dxa"/>
          </w:tcPr>
          <w:p w14:paraId="1963F69C"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r w:rsidRPr="0057487A">
              <w:rPr>
                <w:rFonts w:ascii="Times New Roman" w:hAnsi="Times New Roman" w:cs="Times New Roman"/>
                <w:b/>
                <w:sz w:val="24"/>
                <w:szCs w:val="24"/>
                <w:lang w:val="en-GB"/>
              </w:rPr>
              <w:t>Customer:</w:t>
            </w:r>
          </w:p>
        </w:tc>
        <w:tc>
          <w:tcPr>
            <w:tcW w:w="4364" w:type="dxa"/>
          </w:tcPr>
          <w:p w14:paraId="2AF87525"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r w:rsidRPr="0057487A">
              <w:rPr>
                <w:rFonts w:ascii="Times New Roman" w:hAnsi="Times New Roman" w:cs="Times New Roman"/>
                <w:b/>
                <w:sz w:val="24"/>
                <w:szCs w:val="24"/>
                <w:lang w:val="en-GB"/>
              </w:rPr>
              <w:t xml:space="preserve">Service </w:t>
            </w:r>
            <w:proofErr w:type="gramStart"/>
            <w:r w:rsidRPr="0057487A">
              <w:rPr>
                <w:rFonts w:ascii="Times New Roman" w:hAnsi="Times New Roman" w:cs="Times New Roman"/>
                <w:b/>
                <w:caps/>
                <w:sz w:val="24"/>
                <w:szCs w:val="24"/>
                <w:lang w:val="en-GB"/>
              </w:rPr>
              <w:t xml:space="preserve">provider </w:t>
            </w:r>
            <w:r w:rsidRPr="0057487A">
              <w:rPr>
                <w:rFonts w:ascii="Times New Roman" w:hAnsi="Times New Roman" w:cs="Times New Roman"/>
                <w:b/>
                <w:sz w:val="24"/>
                <w:szCs w:val="24"/>
                <w:lang w:val="en-GB"/>
              </w:rPr>
              <w:t>:</w:t>
            </w:r>
            <w:proofErr w:type="gramEnd"/>
          </w:p>
        </w:tc>
      </w:tr>
      <w:tr w:rsidR="0057487A" w:rsidRPr="0057487A" w14:paraId="1BF8707C" w14:textId="77777777" w:rsidTr="0096784C">
        <w:trPr>
          <w:trHeight w:val="615"/>
        </w:trPr>
        <w:tc>
          <w:tcPr>
            <w:tcW w:w="4758" w:type="dxa"/>
          </w:tcPr>
          <w:p w14:paraId="2286C657" w14:textId="77777777" w:rsidR="0057487A" w:rsidRPr="0057487A" w:rsidRDefault="0057487A" w:rsidP="0057487A">
            <w:pPr>
              <w:spacing w:after="120" w:line="240" w:lineRule="auto"/>
              <w:rPr>
                <w:rFonts w:ascii="Times New Roman" w:eastAsia="Times New Roman" w:hAnsi="Times New Roman" w:cs="Times New Roman"/>
                <w:b/>
                <w:caps/>
                <w:sz w:val="24"/>
                <w:szCs w:val="24"/>
                <w:lang w:val="en-GB"/>
              </w:rPr>
            </w:pPr>
            <w:r w:rsidRPr="0057487A">
              <w:rPr>
                <w:rFonts w:ascii="Times New Roman" w:hAnsi="Times New Roman" w:cs="Times New Roman"/>
                <w:b/>
                <w:sz w:val="24"/>
                <w:szCs w:val="24"/>
                <w:lang w:val="en-GB"/>
              </w:rPr>
              <w:t>[</w:t>
            </w:r>
            <w:r w:rsidRPr="0057487A">
              <w:rPr>
                <w:rFonts w:ascii="Times New Roman" w:hAnsi="Times New Roman" w:cs="Times New Roman"/>
                <w:b/>
                <w:i/>
                <w:iCs/>
                <w:sz w:val="24"/>
                <w:szCs w:val="24"/>
                <w:lang w:val="en-GB"/>
              </w:rPr>
              <w:t>please fill in</w:t>
            </w:r>
            <w:r w:rsidRPr="0057487A">
              <w:rPr>
                <w:rFonts w:ascii="Times New Roman" w:hAnsi="Times New Roman" w:cs="Times New Roman"/>
                <w:b/>
                <w:sz w:val="24"/>
                <w:szCs w:val="24"/>
                <w:lang w:val="en-GB"/>
              </w:rPr>
              <w:t>]</w:t>
            </w:r>
          </w:p>
        </w:tc>
        <w:tc>
          <w:tcPr>
            <w:tcW w:w="4364" w:type="dxa"/>
          </w:tcPr>
          <w:p w14:paraId="2773AE74"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r w:rsidRPr="0057487A">
              <w:rPr>
                <w:rFonts w:ascii="Times New Roman" w:hAnsi="Times New Roman" w:cs="Times New Roman"/>
                <w:b/>
                <w:sz w:val="24"/>
                <w:szCs w:val="24"/>
                <w:lang w:val="en-GB"/>
              </w:rPr>
              <w:t>[</w:t>
            </w:r>
            <w:r w:rsidRPr="0057487A">
              <w:rPr>
                <w:rFonts w:ascii="Times New Roman" w:hAnsi="Times New Roman" w:cs="Times New Roman"/>
                <w:b/>
                <w:i/>
                <w:iCs/>
                <w:sz w:val="24"/>
                <w:szCs w:val="24"/>
                <w:lang w:val="en-GB"/>
              </w:rPr>
              <w:t>please fill in</w:t>
            </w:r>
            <w:r w:rsidRPr="0057487A">
              <w:rPr>
                <w:rFonts w:ascii="Times New Roman" w:hAnsi="Times New Roman" w:cs="Times New Roman"/>
                <w:b/>
                <w:sz w:val="24"/>
                <w:szCs w:val="24"/>
                <w:lang w:val="en-GB"/>
              </w:rPr>
              <w:t>]</w:t>
            </w:r>
          </w:p>
        </w:tc>
      </w:tr>
      <w:tr w:rsidR="0057487A" w:rsidRPr="0057487A" w14:paraId="6EFE4972" w14:textId="77777777" w:rsidTr="0096784C">
        <w:trPr>
          <w:trHeight w:val="375"/>
        </w:trPr>
        <w:tc>
          <w:tcPr>
            <w:tcW w:w="4758" w:type="dxa"/>
          </w:tcPr>
          <w:p w14:paraId="24FFFE72"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[please fill in]</w:t>
            </w:r>
          </w:p>
        </w:tc>
        <w:tc>
          <w:tcPr>
            <w:tcW w:w="4364" w:type="dxa"/>
          </w:tcPr>
          <w:p w14:paraId="0BD11423"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color w:val="000000"/>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617CF689" w14:textId="77777777" w:rsidTr="0096784C">
        <w:trPr>
          <w:trHeight w:val="375"/>
        </w:trPr>
        <w:tc>
          <w:tcPr>
            <w:tcW w:w="4758" w:type="dxa"/>
          </w:tcPr>
          <w:p w14:paraId="2C54863D"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caps/>
                <w:sz w:val="24"/>
                <w:szCs w:val="24"/>
                <w:lang w:val="en-GB"/>
              </w:rPr>
            </w:pPr>
            <w:bookmarkStart w:id="11" w:name="OLE_LINK1"/>
            <w:r w:rsidRPr="0057487A">
              <w:rPr>
                <w:rFonts w:ascii="Times New Roman" w:hAnsi="Times New Roman" w:cs="Times New Roman"/>
                <w:sz w:val="24"/>
                <w:szCs w:val="24"/>
                <w:lang w:val="en-GB"/>
              </w:rPr>
              <w:t xml:space="preserve">Legal entity code </w:t>
            </w:r>
            <w:bookmarkEnd w:id="11"/>
            <w:r w:rsidRPr="0057487A">
              <w:rPr>
                <w:rFonts w:ascii="Times New Roman" w:hAnsi="Times New Roman" w:cs="Times New Roman"/>
                <w:sz w:val="24"/>
                <w:szCs w:val="24"/>
                <w:lang w:val="en-GB"/>
              </w:rPr>
              <w:t>[please fill in]</w:t>
            </w:r>
          </w:p>
        </w:tc>
        <w:tc>
          <w:tcPr>
            <w:tcW w:w="4364" w:type="dxa"/>
          </w:tcPr>
          <w:p w14:paraId="41AE9452"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r w:rsidRPr="0057487A">
              <w:rPr>
                <w:rFonts w:ascii="Times New Roman" w:hAnsi="Times New Roman" w:cs="Times New Roman"/>
                <w:sz w:val="24"/>
                <w:szCs w:val="24"/>
                <w:lang w:val="en-GB"/>
              </w:rPr>
              <w:t>Legal entity code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5898E218" w14:textId="77777777" w:rsidTr="0096784C">
        <w:trPr>
          <w:trHeight w:val="375"/>
        </w:trPr>
        <w:tc>
          <w:tcPr>
            <w:tcW w:w="4758" w:type="dxa"/>
          </w:tcPr>
          <w:p w14:paraId="120AE36D"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bookmarkStart w:id="12" w:name="OLE_LINK2"/>
            <w:r w:rsidRPr="0057487A">
              <w:rPr>
                <w:rFonts w:ascii="Times New Roman" w:hAnsi="Times New Roman" w:cs="Times New Roman"/>
                <w:bCs/>
                <w:sz w:val="24"/>
                <w:szCs w:val="24"/>
                <w:lang w:val="en-GB"/>
              </w:rPr>
              <w:t xml:space="preserve">VAT payer code </w:t>
            </w:r>
            <w:bookmarkEnd w:id="12"/>
            <w:r w:rsidRPr="0057487A">
              <w:rPr>
                <w:rFonts w:ascii="Times New Roman" w:hAnsi="Times New Roman" w:cs="Times New Roman"/>
                <w:sz w:val="24"/>
                <w:szCs w:val="24"/>
                <w:lang w:val="en-GB"/>
              </w:rPr>
              <w:t>[please fill in]</w:t>
            </w:r>
          </w:p>
        </w:tc>
        <w:tc>
          <w:tcPr>
            <w:tcW w:w="4364" w:type="dxa"/>
          </w:tcPr>
          <w:p w14:paraId="46C39787"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caps/>
                <w:sz w:val="24"/>
                <w:szCs w:val="24"/>
                <w:lang w:val="en-GB"/>
              </w:rPr>
            </w:pPr>
            <w:r w:rsidRPr="0057487A">
              <w:rPr>
                <w:rFonts w:ascii="Times New Roman" w:hAnsi="Times New Roman" w:cs="Times New Roman"/>
                <w:bCs/>
                <w:sz w:val="24"/>
                <w:szCs w:val="24"/>
                <w:lang w:val="en-GB"/>
              </w:rPr>
              <w:t xml:space="preserve">VAT payer code </w:t>
            </w: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7CFED5C7" w14:textId="77777777" w:rsidTr="0096784C">
        <w:trPr>
          <w:trHeight w:val="375"/>
        </w:trPr>
        <w:tc>
          <w:tcPr>
            <w:tcW w:w="4758" w:type="dxa"/>
          </w:tcPr>
          <w:p w14:paraId="7C269A91" w14:textId="77777777" w:rsidR="0057487A" w:rsidRPr="0057487A" w:rsidRDefault="0057487A" w:rsidP="0057487A">
            <w:pPr>
              <w:tabs>
                <w:tab w:val="left" w:pos="567"/>
                <w:tab w:val="num" w:pos="1004"/>
              </w:tabs>
              <w:spacing w:after="120" w:line="240" w:lineRule="auto"/>
              <w:rPr>
                <w:rFonts w:ascii="Times New Roman" w:eastAsia="Times New Roman" w:hAnsi="Times New Roman" w:cs="Times New Roman"/>
                <w:b/>
                <w:caps/>
                <w:sz w:val="24"/>
                <w:szCs w:val="24"/>
                <w:lang w:val="en-GB"/>
              </w:rPr>
            </w:pPr>
            <w:bookmarkStart w:id="13" w:name="OLE_LINK3"/>
            <w:bookmarkStart w:id="14" w:name="OLE_LINK4"/>
            <w:r w:rsidRPr="0057487A">
              <w:rPr>
                <w:rFonts w:ascii="Times New Roman" w:hAnsi="Times New Roman" w:cs="Times New Roman"/>
                <w:bCs/>
                <w:sz w:val="24"/>
                <w:szCs w:val="24"/>
                <w:lang w:val="en-GB"/>
              </w:rPr>
              <w:t xml:space="preserve">IBAN </w:t>
            </w:r>
            <w:bookmarkEnd w:id="13"/>
            <w:bookmarkEnd w:id="14"/>
            <w:r w:rsidRPr="0057487A">
              <w:rPr>
                <w:rFonts w:ascii="Times New Roman" w:hAnsi="Times New Roman" w:cs="Times New Roman"/>
                <w:bCs/>
                <w:sz w:val="24"/>
                <w:szCs w:val="24"/>
                <w:lang w:val="en-GB"/>
              </w:rPr>
              <w:t xml:space="preserve">No </w:t>
            </w:r>
            <w:r w:rsidRPr="0057487A">
              <w:rPr>
                <w:rFonts w:ascii="Times New Roman" w:hAnsi="Times New Roman" w:cs="Times New Roman"/>
                <w:sz w:val="24"/>
                <w:szCs w:val="24"/>
                <w:lang w:val="en-GB"/>
              </w:rPr>
              <w:t>[please fill in]</w:t>
            </w:r>
          </w:p>
        </w:tc>
        <w:tc>
          <w:tcPr>
            <w:tcW w:w="4364" w:type="dxa"/>
          </w:tcPr>
          <w:p w14:paraId="7004A36F" w14:textId="77777777" w:rsidR="0057487A" w:rsidRPr="0057487A" w:rsidRDefault="0057487A" w:rsidP="0057487A">
            <w:pPr>
              <w:spacing w:line="240" w:lineRule="auto"/>
              <w:rPr>
                <w:rFonts w:ascii="Times New Roman" w:eastAsia="Times New Roman" w:hAnsi="Times New Roman" w:cs="Times New Roman"/>
                <w:color w:val="000000"/>
                <w:sz w:val="24"/>
                <w:szCs w:val="24"/>
                <w:lang w:val="en-GB"/>
              </w:rPr>
            </w:pPr>
            <w:r w:rsidRPr="0057487A">
              <w:rPr>
                <w:rFonts w:ascii="Times New Roman" w:hAnsi="Times New Roman" w:cs="Times New Roman"/>
                <w:bCs/>
                <w:sz w:val="24"/>
                <w:szCs w:val="24"/>
                <w:lang w:val="en-GB"/>
              </w:rPr>
              <w:t xml:space="preserve">IBAN </w:t>
            </w: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48BF92DC" w14:textId="77777777" w:rsidTr="0096784C">
        <w:trPr>
          <w:trHeight w:val="375"/>
        </w:trPr>
        <w:tc>
          <w:tcPr>
            <w:tcW w:w="4758" w:type="dxa"/>
          </w:tcPr>
          <w:p w14:paraId="575C2841"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Cs/>
                <w:sz w:val="24"/>
                <w:szCs w:val="24"/>
                <w:lang w:val="en-GB"/>
              </w:rPr>
            </w:pPr>
            <w:r w:rsidRPr="0057487A">
              <w:rPr>
                <w:rFonts w:ascii="Times New Roman" w:hAnsi="Times New Roman" w:cs="Times New Roman"/>
                <w:sz w:val="24"/>
                <w:szCs w:val="24"/>
                <w:lang w:val="en-GB"/>
              </w:rPr>
              <w:t xml:space="preserve">[please fill in] </w:t>
            </w:r>
            <w:r w:rsidRPr="0057487A">
              <w:rPr>
                <w:rFonts w:ascii="Times New Roman" w:hAnsi="Times New Roman" w:cs="Times New Roman"/>
                <w:bCs/>
                <w:sz w:val="24"/>
                <w:szCs w:val="24"/>
                <w:lang w:val="en-GB"/>
              </w:rPr>
              <w:t xml:space="preserve">bank, bank code </w:t>
            </w:r>
            <w:r w:rsidRPr="0057487A">
              <w:rPr>
                <w:rFonts w:ascii="Times New Roman" w:hAnsi="Times New Roman" w:cs="Times New Roman"/>
                <w:sz w:val="24"/>
                <w:szCs w:val="24"/>
                <w:lang w:val="en-GB"/>
              </w:rPr>
              <w:t>[please fill in]</w:t>
            </w:r>
          </w:p>
        </w:tc>
        <w:tc>
          <w:tcPr>
            <w:tcW w:w="4364" w:type="dxa"/>
          </w:tcPr>
          <w:p w14:paraId="05813449"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caps/>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 bank, bank code [</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4D908922" w14:textId="77777777" w:rsidTr="0096784C">
        <w:trPr>
          <w:trHeight w:val="375"/>
        </w:trPr>
        <w:tc>
          <w:tcPr>
            <w:tcW w:w="4758" w:type="dxa"/>
          </w:tcPr>
          <w:p w14:paraId="7871E08E"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bookmarkStart w:id="15" w:name="OLE_LINK5"/>
            <w:r w:rsidRPr="0057487A">
              <w:rPr>
                <w:rFonts w:ascii="Times New Roman" w:hAnsi="Times New Roman" w:cs="Times New Roman"/>
                <w:bCs/>
                <w:sz w:val="24"/>
                <w:szCs w:val="24"/>
                <w:lang w:val="en-GB"/>
              </w:rPr>
              <w:t xml:space="preserve">Phone </w:t>
            </w:r>
            <w:bookmarkEnd w:id="15"/>
            <w:r w:rsidRPr="0057487A">
              <w:rPr>
                <w:rFonts w:ascii="Times New Roman" w:hAnsi="Times New Roman" w:cs="Times New Roman"/>
                <w:sz w:val="24"/>
                <w:szCs w:val="24"/>
                <w:lang w:val="en-GB"/>
              </w:rPr>
              <w:t>[please fill in]</w:t>
            </w:r>
          </w:p>
        </w:tc>
        <w:tc>
          <w:tcPr>
            <w:tcW w:w="4364" w:type="dxa"/>
          </w:tcPr>
          <w:p w14:paraId="43C0913C"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caps/>
                <w:sz w:val="24"/>
                <w:szCs w:val="24"/>
                <w:lang w:val="en-GB"/>
              </w:rPr>
            </w:pPr>
            <w:r w:rsidRPr="0057487A">
              <w:rPr>
                <w:rFonts w:ascii="Times New Roman" w:hAnsi="Times New Roman" w:cs="Times New Roman"/>
                <w:bCs/>
                <w:sz w:val="24"/>
                <w:szCs w:val="24"/>
                <w:lang w:val="en-GB"/>
              </w:rPr>
              <w:t xml:space="preserve">Phone </w:t>
            </w: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7DDAF6F2" w14:textId="77777777" w:rsidTr="0096784C">
        <w:trPr>
          <w:trHeight w:val="375"/>
        </w:trPr>
        <w:tc>
          <w:tcPr>
            <w:tcW w:w="4758" w:type="dxa"/>
          </w:tcPr>
          <w:p w14:paraId="3CE9AB21"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b/>
                <w:caps/>
                <w:sz w:val="24"/>
                <w:szCs w:val="24"/>
                <w:lang w:val="en-GB"/>
              </w:rPr>
            </w:pPr>
            <w:bookmarkStart w:id="16" w:name="OLE_LINK6"/>
            <w:r w:rsidRPr="0057487A">
              <w:rPr>
                <w:rFonts w:ascii="Times New Roman" w:hAnsi="Times New Roman" w:cs="Times New Roman"/>
                <w:bCs/>
                <w:sz w:val="24"/>
                <w:szCs w:val="24"/>
                <w:lang w:val="en-GB"/>
              </w:rPr>
              <w:t xml:space="preserve">E-mail </w:t>
            </w:r>
            <w:bookmarkEnd w:id="16"/>
            <w:r w:rsidRPr="0057487A">
              <w:rPr>
                <w:rFonts w:ascii="Times New Roman" w:hAnsi="Times New Roman" w:cs="Times New Roman"/>
                <w:sz w:val="24"/>
                <w:szCs w:val="24"/>
                <w:lang w:val="en-GB"/>
              </w:rPr>
              <w:t>[please fill in]</w:t>
            </w:r>
          </w:p>
        </w:tc>
        <w:tc>
          <w:tcPr>
            <w:tcW w:w="4364" w:type="dxa"/>
          </w:tcPr>
          <w:p w14:paraId="6B56D94B" w14:textId="77777777" w:rsidR="0057487A" w:rsidRPr="0057487A" w:rsidRDefault="0057487A" w:rsidP="0057487A">
            <w:pPr>
              <w:tabs>
                <w:tab w:val="left" w:pos="567"/>
              </w:tabs>
              <w:spacing w:after="120" w:line="240" w:lineRule="auto"/>
              <w:jc w:val="both"/>
              <w:rPr>
                <w:rFonts w:ascii="Times New Roman" w:eastAsia="Times New Roman" w:hAnsi="Times New Roman" w:cs="Times New Roman"/>
                <w:caps/>
                <w:sz w:val="24"/>
                <w:szCs w:val="24"/>
                <w:lang w:val="en-GB"/>
              </w:rPr>
            </w:pPr>
            <w:r w:rsidRPr="0057487A">
              <w:rPr>
                <w:rFonts w:ascii="Times New Roman" w:hAnsi="Times New Roman" w:cs="Times New Roman"/>
                <w:bCs/>
                <w:sz w:val="24"/>
                <w:szCs w:val="24"/>
                <w:lang w:val="en-GB"/>
              </w:rPr>
              <w:t xml:space="preserve">E-mail </w:t>
            </w: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w:t>
            </w:r>
            <w:r w:rsidRPr="0057487A">
              <w:rPr>
                <w:rFonts w:ascii="Times New Roman" w:hAnsi="Times New Roman" w:cs="Times New Roman"/>
                <w:sz w:val="24"/>
                <w:szCs w:val="24"/>
                <w:lang w:val="en-GB"/>
              </w:rPr>
              <w:t>]</w:t>
            </w:r>
          </w:p>
        </w:tc>
      </w:tr>
      <w:tr w:rsidR="0057487A" w:rsidRPr="0057487A" w14:paraId="0FFF0A47" w14:textId="77777777" w:rsidTr="0096784C">
        <w:trPr>
          <w:trHeight w:val="898"/>
        </w:trPr>
        <w:tc>
          <w:tcPr>
            <w:tcW w:w="4758" w:type="dxa"/>
          </w:tcPr>
          <w:p w14:paraId="5440A6E9"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p>
          <w:p w14:paraId="4F50225E"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p>
          <w:p w14:paraId="5043554D"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 position</w:t>
            </w:r>
            <w:r w:rsidRPr="0057487A">
              <w:rPr>
                <w:rFonts w:ascii="Times New Roman" w:hAnsi="Times New Roman" w:cs="Times New Roman"/>
                <w:sz w:val="24"/>
                <w:szCs w:val="24"/>
                <w:lang w:val="en-GB"/>
              </w:rPr>
              <w:t>]</w:t>
            </w:r>
          </w:p>
          <w:p w14:paraId="422C4D0E"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 name and surname</w:t>
            </w:r>
            <w:r w:rsidRPr="0057487A">
              <w:rPr>
                <w:rFonts w:ascii="Times New Roman" w:hAnsi="Times New Roman" w:cs="Times New Roman"/>
                <w:sz w:val="24"/>
                <w:szCs w:val="24"/>
                <w:lang w:val="en-GB"/>
              </w:rPr>
              <w:t>]</w:t>
            </w:r>
          </w:p>
          <w:p w14:paraId="3894E302" w14:textId="77777777" w:rsidR="0057487A" w:rsidRPr="0057487A" w:rsidRDefault="0057487A" w:rsidP="0057487A">
            <w:pPr>
              <w:spacing w:line="240" w:lineRule="auto"/>
              <w:jc w:val="both"/>
              <w:rPr>
                <w:rFonts w:ascii="Times New Roman" w:eastAsia="Times New Roman" w:hAnsi="Times New Roman" w:cs="Times New Roman"/>
                <w:bCs/>
                <w:sz w:val="24"/>
                <w:szCs w:val="24"/>
                <w:lang w:val="en-GB"/>
              </w:rPr>
            </w:pPr>
          </w:p>
          <w:p w14:paraId="42D5A429" w14:textId="77777777" w:rsidR="0057487A" w:rsidRPr="0057487A" w:rsidRDefault="0057487A" w:rsidP="0057487A">
            <w:pPr>
              <w:spacing w:line="240" w:lineRule="auto"/>
              <w:jc w:val="both"/>
              <w:rPr>
                <w:rFonts w:ascii="Times New Roman" w:eastAsia="Times New Roman" w:hAnsi="Times New Roman" w:cs="Times New Roman"/>
                <w:bCs/>
                <w:sz w:val="24"/>
                <w:szCs w:val="24"/>
                <w:lang w:val="en-GB"/>
              </w:rPr>
            </w:pPr>
            <w:r w:rsidRPr="0057487A">
              <w:rPr>
                <w:rFonts w:ascii="Times New Roman" w:hAnsi="Times New Roman" w:cs="Times New Roman"/>
                <w:bCs/>
                <w:sz w:val="24"/>
                <w:szCs w:val="24"/>
                <w:lang w:val="en-GB"/>
              </w:rPr>
              <w:t>(date of signing)</w:t>
            </w:r>
          </w:p>
        </w:tc>
        <w:tc>
          <w:tcPr>
            <w:tcW w:w="4364" w:type="dxa"/>
          </w:tcPr>
          <w:p w14:paraId="190789F8"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p>
          <w:p w14:paraId="5144B719"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p>
          <w:p w14:paraId="54312946"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 position</w:t>
            </w:r>
            <w:r w:rsidRPr="0057487A">
              <w:rPr>
                <w:rFonts w:ascii="Times New Roman" w:hAnsi="Times New Roman" w:cs="Times New Roman"/>
                <w:sz w:val="24"/>
                <w:szCs w:val="24"/>
                <w:lang w:val="en-GB"/>
              </w:rPr>
              <w:t>]</w:t>
            </w:r>
          </w:p>
          <w:p w14:paraId="7D09518C"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sz w:val="24"/>
                <w:szCs w:val="24"/>
                <w:lang w:val="en-GB"/>
              </w:rPr>
              <w:t>[</w:t>
            </w:r>
            <w:r w:rsidRPr="0057487A">
              <w:rPr>
                <w:rFonts w:ascii="Times New Roman" w:hAnsi="Times New Roman" w:cs="Times New Roman"/>
                <w:i/>
                <w:iCs/>
                <w:sz w:val="24"/>
                <w:szCs w:val="24"/>
                <w:lang w:val="en-GB"/>
              </w:rPr>
              <w:t>please fill in name and surname</w:t>
            </w:r>
            <w:r w:rsidRPr="0057487A">
              <w:rPr>
                <w:rFonts w:ascii="Times New Roman" w:hAnsi="Times New Roman" w:cs="Times New Roman"/>
                <w:sz w:val="24"/>
                <w:szCs w:val="24"/>
                <w:lang w:val="en-GB"/>
              </w:rPr>
              <w:t>]</w:t>
            </w:r>
          </w:p>
          <w:p w14:paraId="698A5002"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p>
          <w:p w14:paraId="7A2C4925" w14:textId="77777777" w:rsidR="0057487A" w:rsidRPr="0057487A" w:rsidRDefault="0057487A" w:rsidP="0057487A">
            <w:pPr>
              <w:spacing w:line="240" w:lineRule="auto"/>
              <w:jc w:val="both"/>
              <w:rPr>
                <w:rFonts w:ascii="Times New Roman" w:eastAsia="Times New Roman" w:hAnsi="Times New Roman" w:cs="Times New Roman"/>
                <w:sz w:val="24"/>
                <w:szCs w:val="24"/>
                <w:lang w:val="en-GB"/>
              </w:rPr>
            </w:pPr>
            <w:r w:rsidRPr="0057487A">
              <w:rPr>
                <w:rFonts w:ascii="Times New Roman" w:hAnsi="Times New Roman" w:cs="Times New Roman"/>
                <w:bCs/>
                <w:sz w:val="24"/>
                <w:szCs w:val="24"/>
                <w:lang w:val="en-GB"/>
              </w:rPr>
              <w:t>(date of signing)</w:t>
            </w:r>
          </w:p>
        </w:tc>
      </w:tr>
    </w:tbl>
    <w:p w14:paraId="36E1EE20" w14:textId="77777777" w:rsidR="00E54AA1" w:rsidRDefault="00E54AA1" w:rsidP="0057487A">
      <w:pPr>
        <w:spacing w:line="240" w:lineRule="auto"/>
        <w:rPr>
          <w:rFonts w:ascii="Times New Roman" w:hAnsi="Times New Roman" w:cs="Times New Roman"/>
          <w:sz w:val="24"/>
          <w:szCs w:val="24"/>
        </w:rPr>
      </w:pPr>
    </w:p>
    <w:p w14:paraId="2C2A75CE" w14:textId="77777777" w:rsidR="00BF563A" w:rsidRDefault="00BF563A" w:rsidP="0057487A">
      <w:pPr>
        <w:spacing w:line="240" w:lineRule="auto"/>
        <w:rPr>
          <w:rFonts w:ascii="Times New Roman" w:hAnsi="Times New Roman" w:cs="Times New Roman"/>
          <w:sz w:val="24"/>
          <w:szCs w:val="24"/>
        </w:rPr>
      </w:pPr>
    </w:p>
    <w:p w14:paraId="466606A9" w14:textId="77777777" w:rsidR="00BF563A" w:rsidRDefault="00BF563A" w:rsidP="0057487A">
      <w:pPr>
        <w:spacing w:line="240" w:lineRule="auto"/>
        <w:rPr>
          <w:rFonts w:ascii="Times New Roman" w:hAnsi="Times New Roman" w:cs="Times New Roman"/>
          <w:sz w:val="24"/>
          <w:szCs w:val="24"/>
        </w:rPr>
      </w:pPr>
    </w:p>
    <w:p w14:paraId="3489E5B6" w14:textId="77777777" w:rsidR="00BF563A" w:rsidRDefault="00BF563A" w:rsidP="0057487A">
      <w:pPr>
        <w:spacing w:line="240" w:lineRule="auto"/>
        <w:rPr>
          <w:rFonts w:ascii="Times New Roman" w:hAnsi="Times New Roman" w:cs="Times New Roman"/>
          <w:sz w:val="24"/>
          <w:szCs w:val="24"/>
        </w:rPr>
      </w:pPr>
    </w:p>
    <w:p w14:paraId="56BA586B" w14:textId="77777777" w:rsidR="00BF563A" w:rsidRDefault="00BF563A" w:rsidP="0057487A">
      <w:pPr>
        <w:spacing w:line="240" w:lineRule="auto"/>
        <w:rPr>
          <w:rFonts w:ascii="Times New Roman" w:hAnsi="Times New Roman" w:cs="Times New Roman"/>
          <w:sz w:val="24"/>
          <w:szCs w:val="24"/>
        </w:rPr>
      </w:pPr>
    </w:p>
    <w:p w14:paraId="75806DDD" w14:textId="77777777" w:rsidR="006828B8" w:rsidRDefault="006828B8" w:rsidP="006828B8">
      <w:pPr>
        <w:tabs>
          <w:tab w:val="left" w:pos="567"/>
        </w:tabs>
        <w:spacing w:after="120" w:line="240" w:lineRule="auto"/>
        <w:ind w:right="72"/>
        <w:rPr>
          <w:rFonts w:ascii="Times New Roman" w:hAnsi="Times New Roman" w:cs="Times New Roman"/>
          <w:sz w:val="24"/>
          <w:szCs w:val="24"/>
        </w:rPr>
      </w:pPr>
    </w:p>
    <w:p w14:paraId="677CC35A" w14:textId="162C8371" w:rsidR="006828B8" w:rsidRPr="00A0156A" w:rsidRDefault="006828B8" w:rsidP="006828B8">
      <w:pPr>
        <w:tabs>
          <w:tab w:val="left" w:pos="567"/>
        </w:tabs>
        <w:spacing w:after="120" w:line="240" w:lineRule="auto"/>
        <w:ind w:right="72"/>
        <w:rPr>
          <w:rFonts w:ascii="Times New Roman" w:eastAsia="Times New Roman" w:hAnsi="Times New Roman" w:cs="Times New Roman"/>
          <w:bCs/>
          <w:sz w:val="24"/>
          <w:szCs w:val="24"/>
          <w:lang w:val="en-GB"/>
        </w:rPr>
      </w:pPr>
      <w:r w:rsidRPr="00A0156A">
        <w:rPr>
          <w:rFonts w:ascii="Times New Roman" w:hAnsi="Times New Roman" w:cs="Times New Roman"/>
          <w:bCs/>
          <w:sz w:val="24"/>
          <w:szCs w:val="24"/>
          <w:lang w:val="en-GB"/>
        </w:rPr>
        <w:lastRenderedPageBreak/>
        <w:t>Appendix No 1 to the</w:t>
      </w:r>
      <w:r>
        <w:rPr>
          <w:rFonts w:ascii="Times New Roman" w:hAnsi="Times New Roman" w:cs="Times New Roman"/>
          <w:bCs/>
          <w:sz w:val="24"/>
          <w:szCs w:val="24"/>
          <w:lang w:val="en-GB"/>
        </w:rPr>
        <w:t xml:space="preserve"> Procurement </w:t>
      </w:r>
      <w:r w:rsidRPr="00A0156A">
        <w:rPr>
          <w:rFonts w:ascii="Times New Roman" w:hAnsi="Times New Roman" w:cs="Times New Roman"/>
          <w:bCs/>
          <w:sz w:val="24"/>
          <w:szCs w:val="24"/>
          <w:lang w:val="en-GB"/>
        </w:rPr>
        <w:t>Contract</w:t>
      </w:r>
    </w:p>
    <w:p w14:paraId="2F20BE2D" w14:textId="77777777" w:rsidR="001710BA" w:rsidRDefault="001710BA" w:rsidP="006828B8">
      <w:pPr>
        <w:tabs>
          <w:tab w:val="left" w:pos="567"/>
        </w:tabs>
        <w:spacing w:after="120" w:line="240" w:lineRule="auto"/>
        <w:ind w:right="72"/>
        <w:jc w:val="center"/>
        <w:rPr>
          <w:rFonts w:ascii="Times New Roman" w:hAnsi="Times New Roman" w:cs="Times New Roman"/>
          <w:b/>
          <w:sz w:val="24"/>
          <w:szCs w:val="24"/>
          <w:lang w:val="en-GB"/>
        </w:rPr>
      </w:pPr>
    </w:p>
    <w:p w14:paraId="385F497C" w14:textId="641C5CCB" w:rsidR="006828B8" w:rsidRPr="00A0156A" w:rsidRDefault="006828B8" w:rsidP="006828B8">
      <w:pPr>
        <w:tabs>
          <w:tab w:val="left" w:pos="567"/>
        </w:tabs>
        <w:spacing w:after="120" w:line="240" w:lineRule="auto"/>
        <w:ind w:right="72"/>
        <w:jc w:val="center"/>
        <w:rPr>
          <w:rFonts w:ascii="Times New Roman" w:eastAsia="Times New Roman" w:hAnsi="Times New Roman" w:cs="Times New Roman"/>
          <w:b/>
          <w:sz w:val="24"/>
          <w:szCs w:val="24"/>
          <w:lang w:val="en-GB"/>
        </w:rPr>
      </w:pPr>
      <w:r w:rsidRPr="00A0156A">
        <w:rPr>
          <w:rFonts w:ascii="Times New Roman" w:hAnsi="Times New Roman" w:cs="Times New Roman"/>
          <w:b/>
          <w:sz w:val="24"/>
          <w:szCs w:val="24"/>
          <w:lang w:val="en-GB"/>
        </w:rPr>
        <w:t>Service fees and technical specifications</w:t>
      </w:r>
    </w:p>
    <w:p w14:paraId="3A92E234" w14:textId="77777777" w:rsidR="006828B8" w:rsidRPr="00A0156A" w:rsidRDefault="006828B8" w:rsidP="006828B8">
      <w:pPr>
        <w:tabs>
          <w:tab w:val="left" w:pos="567"/>
        </w:tabs>
        <w:spacing w:after="120" w:line="240" w:lineRule="auto"/>
        <w:ind w:right="72"/>
        <w:jc w:val="center"/>
        <w:rPr>
          <w:rFonts w:ascii="Times New Roman" w:eastAsia="Times New Roman" w:hAnsi="Times New Roman" w:cs="Times New Roman"/>
          <w:b/>
          <w:sz w:val="24"/>
          <w:szCs w:val="24"/>
          <w:lang w:val="en-GB" w:eastAsia="en-US"/>
        </w:rPr>
      </w:pPr>
    </w:p>
    <w:p w14:paraId="2FFCBBA9" w14:textId="77777777" w:rsidR="006828B8" w:rsidRPr="00A0156A" w:rsidRDefault="006828B8" w:rsidP="006828B8">
      <w:pPr>
        <w:tabs>
          <w:tab w:val="left" w:pos="567"/>
        </w:tabs>
        <w:spacing w:after="120" w:line="240" w:lineRule="auto"/>
        <w:ind w:right="72"/>
        <w:jc w:val="center"/>
        <w:rPr>
          <w:rFonts w:ascii="Times New Roman" w:eastAsia="Times New Roman" w:hAnsi="Times New Roman" w:cs="Times New Roman"/>
          <w:b/>
          <w:sz w:val="24"/>
          <w:szCs w:val="24"/>
          <w:lang w:val="en-GB"/>
        </w:rPr>
      </w:pPr>
      <w:r w:rsidRPr="00A0156A">
        <w:rPr>
          <w:rFonts w:ascii="Times New Roman" w:hAnsi="Times New Roman" w:cs="Times New Roman"/>
          <w:b/>
          <w:sz w:val="24"/>
          <w:szCs w:val="24"/>
          <w:lang w:val="en-GB"/>
        </w:rPr>
        <w:t>SERVICE FEES</w:t>
      </w:r>
    </w:p>
    <w:p w14:paraId="0DB802E9" w14:textId="77777777" w:rsidR="006828B8" w:rsidRPr="00A0156A" w:rsidRDefault="006828B8" w:rsidP="006828B8">
      <w:pPr>
        <w:tabs>
          <w:tab w:val="num" w:pos="1004"/>
        </w:tabs>
        <w:spacing w:after="0" w:line="240" w:lineRule="auto"/>
        <w:ind w:left="720" w:hanging="720"/>
        <w:contextualSpacing/>
        <w:jc w:val="both"/>
        <w:rPr>
          <w:rFonts w:ascii="Times New Roman" w:eastAsia="Times New Roman" w:hAnsi="Times New Roman" w:cs="Times New Roman"/>
          <w:sz w:val="24"/>
          <w:szCs w:val="24"/>
          <w:lang w:val="en-GB" w:eastAsia="en-US"/>
        </w:rPr>
      </w:pPr>
    </w:p>
    <w:p w14:paraId="6754672E" w14:textId="77777777" w:rsidR="006828B8" w:rsidRPr="00A0156A" w:rsidRDefault="006828B8" w:rsidP="006828B8">
      <w:pPr>
        <w:spacing w:after="0" w:line="240" w:lineRule="auto"/>
        <w:jc w:val="both"/>
        <w:rPr>
          <w:rFonts w:ascii="Times New Roman" w:eastAsia="Times New Roman" w:hAnsi="Times New Roman" w:cs="Times New Roman"/>
          <w:bCs/>
          <w:color w:val="000000"/>
          <w:sz w:val="24"/>
          <w:szCs w:val="24"/>
          <w:lang w:val="en-GB"/>
        </w:rPr>
      </w:pPr>
      <w:r w:rsidRPr="00A0156A">
        <w:rPr>
          <w:rFonts w:ascii="Times New Roman" w:hAnsi="Times New Roman" w:cs="Times New Roman"/>
          <w:bCs/>
          <w:color w:val="000000"/>
          <w:sz w:val="24"/>
          <w:szCs w:val="24"/>
          <w:lang w:val="en-GB"/>
        </w:rPr>
        <w:t>[</w:t>
      </w:r>
      <w:r w:rsidRPr="00A0156A">
        <w:rPr>
          <w:rFonts w:ascii="Times New Roman" w:hAnsi="Times New Roman" w:cs="Times New Roman"/>
          <w:bCs/>
          <w:i/>
          <w:iCs/>
          <w:color w:val="000000"/>
          <w:sz w:val="24"/>
          <w:szCs w:val="24"/>
          <w:lang w:val="en-GB"/>
        </w:rPr>
        <w:t>please upload information from the tender form</w:t>
      </w:r>
      <w:r w:rsidRPr="00A0156A">
        <w:rPr>
          <w:rFonts w:ascii="Times New Roman" w:hAnsi="Times New Roman" w:cs="Times New Roman"/>
          <w:bCs/>
          <w:color w:val="000000"/>
          <w:sz w:val="24"/>
          <w:szCs w:val="24"/>
          <w:lang w:val="en-GB"/>
        </w:rPr>
        <w:t>]</w:t>
      </w:r>
    </w:p>
    <w:p w14:paraId="2C0734F1" w14:textId="77777777" w:rsidR="006828B8" w:rsidRPr="00A0156A" w:rsidRDefault="006828B8" w:rsidP="006828B8">
      <w:pPr>
        <w:spacing w:after="0" w:line="240" w:lineRule="auto"/>
        <w:ind w:firstLine="851"/>
        <w:jc w:val="both"/>
        <w:rPr>
          <w:rFonts w:ascii="Times New Roman" w:eastAsia="Times New Roman" w:hAnsi="Times New Roman" w:cs="Times New Roman"/>
          <w:bCs/>
          <w:color w:val="000000"/>
          <w:sz w:val="24"/>
          <w:szCs w:val="24"/>
          <w:lang w:val="en-GB" w:eastAsia="en-US"/>
        </w:rPr>
      </w:pPr>
    </w:p>
    <w:p w14:paraId="2B86C43D" w14:textId="77777777" w:rsidR="006828B8" w:rsidRPr="00A0156A" w:rsidRDefault="006828B8" w:rsidP="006828B8">
      <w:pPr>
        <w:spacing w:after="0" w:line="240" w:lineRule="auto"/>
        <w:ind w:firstLine="851"/>
        <w:jc w:val="both"/>
        <w:rPr>
          <w:rFonts w:ascii="Times New Roman" w:eastAsia="Times New Roman" w:hAnsi="Times New Roman" w:cs="Times New Roman"/>
          <w:bCs/>
          <w:color w:val="000000"/>
          <w:sz w:val="24"/>
          <w:szCs w:val="24"/>
          <w:lang w:val="en-GB" w:eastAsia="en-US"/>
        </w:rPr>
      </w:pPr>
    </w:p>
    <w:p w14:paraId="6C2324F6" w14:textId="77777777" w:rsidR="006828B8" w:rsidRPr="00A0156A" w:rsidRDefault="006828B8" w:rsidP="006828B8">
      <w:pPr>
        <w:spacing w:after="0" w:line="240" w:lineRule="auto"/>
        <w:ind w:firstLine="851"/>
        <w:jc w:val="both"/>
        <w:rPr>
          <w:rFonts w:ascii="Times New Roman" w:eastAsia="Times New Roman" w:hAnsi="Times New Roman" w:cs="Times New Roman"/>
          <w:bCs/>
          <w:color w:val="000000"/>
          <w:sz w:val="24"/>
          <w:szCs w:val="24"/>
          <w:lang w:val="en-GB" w:eastAsia="en-US"/>
        </w:rPr>
      </w:pPr>
    </w:p>
    <w:p w14:paraId="1B4DD22D" w14:textId="77777777" w:rsidR="006828B8" w:rsidRPr="00A0156A" w:rsidRDefault="006828B8" w:rsidP="006828B8">
      <w:pPr>
        <w:spacing w:after="0" w:line="240" w:lineRule="auto"/>
        <w:ind w:firstLine="851"/>
        <w:jc w:val="both"/>
        <w:rPr>
          <w:rFonts w:ascii="Times New Roman" w:eastAsia="Times New Roman" w:hAnsi="Times New Roman" w:cs="Times New Roman"/>
          <w:bCs/>
          <w:color w:val="000000"/>
          <w:sz w:val="24"/>
          <w:szCs w:val="24"/>
          <w:lang w:val="en-GB" w:eastAsia="en-US"/>
        </w:rPr>
      </w:pPr>
    </w:p>
    <w:p w14:paraId="1384D5E7" w14:textId="77777777" w:rsidR="006828B8" w:rsidRPr="00A0156A" w:rsidRDefault="006828B8" w:rsidP="006828B8">
      <w:pPr>
        <w:tabs>
          <w:tab w:val="num" w:pos="1004"/>
        </w:tabs>
        <w:spacing w:after="0" w:line="240" w:lineRule="auto"/>
        <w:ind w:left="1004" w:hanging="720"/>
        <w:jc w:val="center"/>
        <w:rPr>
          <w:rFonts w:ascii="Times New Roman" w:eastAsia="Times New Roman" w:hAnsi="Times New Roman" w:cs="Times New Roman"/>
          <w:b/>
          <w:sz w:val="24"/>
          <w:szCs w:val="24"/>
          <w:lang w:val="en-GB"/>
        </w:rPr>
      </w:pPr>
      <w:r w:rsidRPr="00A0156A">
        <w:rPr>
          <w:rFonts w:ascii="Times New Roman" w:hAnsi="Times New Roman" w:cs="Times New Roman"/>
          <w:b/>
          <w:sz w:val="24"/>
          <w:szCs w:val="24"/>
          <w:lang w:val="en-GB"/>
        </w:rPr>
        <w:t>TECHNICAL SPECIFICATION</w:t>
      </w:r>
    </w:p>
    <w:p w14:paraId="6A0EB251" w14:textId="77777777" w:rsidR="006828B8" w:rsidRPr="00A0156A" w:rsidRDefault="006828B8" w:rsidP="006828B8">
      <w:pPr>
        <w:autoSpaceDE w:val="0"/>
        <w:autoSpaceDN w:val="0"/>
        <w:adjustRightInd w:val="0"/>
        <w:spacing w:after="0" w:line="240" w:lineRule="auto"/>
        <w:ind w:right="425" w:firstLine="720"/>
        <w:jc w:val="right"/>
        <w:rPr>
          <w:rFonts w:ascii="Times New Roman" w:eastAsia="Times New Roman" w:hAnsi="Times New Roman" w:cs="Times New Roman"/>
          <w:sz w:val="24"/>
          <w:szCs w:val="24"/>
          <w:lang w:val="en-GB" w:eastAsia="en-US"/>
        </w:rPr>
      </w:pPr>
    </w:p>
    <w:p w14:paraId="50DBBE7E" w14:textId="77777777" w:rsidR="006828B8" w:rsidRPr="00A0156A" w:rsidRDefault="006828B8" w:rsidP="006828B8">
      <w:pPr>
        <w:autoSpaceDE w:val="0"/>
        <w:autoSpaceDN w:val="0"/>
        <w:adjustRightInd w:val="0"/>
        <w:spacing w:after="0" w:line="240" w:lineRule="auto"/>
        <w:ind w:right="425" w:firstLine="720"/>
        <w:jc w:val="both"/>
        <w:rPr>
          <w:rFonts w:ascii="Times New Roman" w:eastAsia="Times New Roman" w:hAnsi="Times New Roman" w:cs="Times New Roman"/>
          <w:sz w:val="24"/>
          <w:szCs w:val="24"/>
          <w:lang w:val="en-GB" w:eastAsia="en-US"/>
        </w:rPr>
      </w:pPr>
    </w:p>
    <w:p w14:paraId="1927C549" w14:textId="77777777" w:rsidR="006828B8" w:rsidRPr="00A0156A" w:rsidRDefault="006828B8" w:rsidP="006828B8">
      <w:pPr>
        <w:spacing w:after="200"/>
        <w:contextualSpacing/>
        <w:jc w:val="both"/>
        <w:rPr>
          <w:rFonts w:ascii="Times New Roman" w:eastAsia="Times New Roman" w:hAnsi="Times New Roman" w:cs="Times New Roman"/>
          <w:sz w:val="24"/>
          <w:szCs w:val="24"/>
          <w:lang w:val="en-GB"/>
        </w:rPr>
      </w:pPr>
      <w:r w:rsidRPr="00A0156A">
        <w:rPr>
          <w:rFonts w:ascii="Times New Roman" w:hAnsi="Times New Roman" w:cs="Times New Roman"/>
          <w:sz w:val="24"/>
          <w:szCs w:val="24"/>
          <w:lang w:val="en-GB"/>
        </w:rPr>
        <w:t>[</w:t>
      </w:r>
      <w:r w:rsidRPr="00A0156A">
        <w:rPr>
          <w:rFonts w:ascii="Times New Roman" w:hAnsi="Times New Roman" w:cs="Times New Roman"/>
          <w:i/>
          <w:iCs/>
          <w:sz w:val="24"/>
          <w:szCs w:val="24"/>
          <w:lang w:val="en-GB"/>
        </w:rPr>
        <w:t>please upload information from Terms and Conditions of Procurement</w:t>
      </w:r>
      <w:r w:rsidRPr="00A0156A">
        <w:rPr>
          <w:rFonts w:ascii="Times New Roman" w:hAnsi="Times New Roman" w:cs="Times New Roman"/>
          <w:sz w:val="24"/>
          <w:szCs w:val="24"/>
          <w:lang w:val="en-GB"/>
        </w:rPr>
        <w:t>]</w:t>
      </w:r>
    </w:p>
    <w:p w14:paraId="25C84F5F"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1099BECA"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75390599"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2798C3F5"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2AA24DC5"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2F8E4826"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00729B85" w14:textId="77777777" w:rsidR="006828B8" w:rsidRPr="00A0156A" w:rsidRDefault="006828B8" w:rsidP="006828B8">
      <w:pPr>
        <w:tabs>
          <w:tab w:val="left" w:pos="1560"/>
        </w:tabs>
        <w:spacing w:after="200"/>
        <w:ind w:left="1004" w:hanging="720"/>
        <w:contextualSpacing/>
        <w:jc w:val="both"/>
        <w:rPr>
          <w:rFonts w:ascii="Times New Roman" w:eastAsia="Times New Roman" w:hAnsi="Times New Roman" w:cs="Times New Roman"/>
          <w:sz w:val="24"/>
          <w:szCs w:val="24"/>
          <w:lang w:val="en-GB" w:eastAsia="en-US"/>
        </w:rPr>
      </w:pPr>
    </w:p>
    <w:p w14:paraId="47C4FC42" w14:textId="77777777" w:rsidR="006828B8" w:rsidRPr="00A0156A" w:rsidRDefault="006828B8" w:rsidP="006828B8">
      <w:pPr>
        <w:spacing w:after="0" w:line="240" w:lineRule="auto"/>
        <w:jc w:val="both"/>
        <w:rPr>
          <w:rFonts w:ascii="Times New Roman" w:eastAsia="Times New Roman" w:hAnsi="Times New Roman" w:cs="Times New Roman"/>
          <w:sz w:val="24"/>
          <w:szCs w:val="24"/>
          <w:lang w:val="en-GB" w:eastAsia="en-US"/>
        </w:rPr>
      </w:pPr>
    </w:p>
    <w:tbl>
      <w:tblPr>
        <w:tblStyle w:val="Lentelstinklelis2"/>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6828B8" w:rsidRPr="00A0156A" w14:paraId="0EC942E1" w14:textId="77777777" w:rsidTr="0096784C">
        <w:trPr>
          <w:trHeight w:val="375"/>
        </w:trPr>
        <w:tc>
          <w:tcPr>
            <w:tcW w:w="4758" w:type="dxa"/>
          </w:tcPr>
          <w:p w14:paraId="6B0E39A1" w14:textId="77777777" w:rsidR="006828B8" w:rsidRPr="00A0156A" w:rsidRDefault="006828B8" w:rsidP="0096784C">
            <w:pPr>
              <w:tabs>
                <w:tab w:val="left" w:pos="567"/>
              </w:tabs>
              <w:spacing w:after="120"/>
              <w:jc w:val="both"/>
              <w:rPr>
                <w:rFonts w:ascii="Times New Roman" w:eastAsia="Times New Roman" w:hAnsi="Times New Roman" w:cs="Times New Roman"/>
                <w:b/>
                <w:caps/>
                <w:sz w:val="24"/>
                <w:szCs w:val="24"/>
                <w:lang w:val="en-GB"/>
              </w:rPr>
            </w:pPr>
            <w:bookmarkStart w:id="17" w:name="_Hlk20425243"/>
            <w:r w:rsidRPr="00A0156A">
              <w:rPr>
                <w:rFonts w:ascii="Times New Roman" w:hAnsi="Times New Roman" w:cs="Times New Roman"/>
                <w:b/>
                <w:sz w:val="24"/>
                <w:szCs w:val="24"/>
                <w:lang w:val="en-GB"/>
              </w:rPr>
              <w:t>Customer:</w:t>
            </w:r>
          </w:p>
        </w:tc>
        <w:tc>
          <w:tcPr>
            <w:tcW w:w="4364" w:type="dxa"/>
          </w:tcPr>
          <w:p w14:paraId="1BC5D000" w14:textId="77777777" w:rsidR="006828B8" w:rsidRPr="00A0156A" w:rsidRDefault="006828B8" w:rsidP="0096784C">
            <w:pPr>
              <w:tabs>
                <w:tab w:val="left" w:pos="567"/>
              </w:tabs>
              <w:spacing w:after="120"/>
              <w:jc w:val="both"/>
              <w:rPr>
                <w:rFonts w:ascii="Times New Roman" w:eastAsia="Times New Roman" w:hAnsi="Times New Roman" w:cs="Times New Roman"/>
                <w:b/>
                <w:caps/>
                <w:sz w:val="24"/>
                <w:szCs w:val="24"/>
                <w:lang w:val="en-GB"/>
              </w:rPr>
            </w:pPr>
            <w:r w:rsidRPr="00A0156A">
              <w:rPr>
                <w:rFonts w:ascii="Times New Roman" w:hAnsi="Times New Roman" w:cs="Times New Roman"/>
                <w:b/>
                <w:sz w:val="24"/>
                <w:szCs w:val="24"/>
                <w:lang w:val="en-GB"/>
              </w:rPr>
              <w:t xml:space="preserve">Service </w:t>
            </w:r>
            <w:proofErr w:type="gramStart"/>
            <w:r w:rsidRPr="00A0156A">
              <w:rPr>
                <w:rFonts w:ascii="Times New Roman" w:hAnsi="Times New Roman" w:cs="Times New Roman"/>
                <w:b/>
                <w:caps/>
                <w:sz w:val="24"/>
                <w:szCs w:val="24"/>
                <w:lang w:val="en-GB"/>
              </w:rPr>
              <w:t xml:space="preserve">provider </w:t>
            </w:r>
            <w:r w:rsidRPr="00A0156A">
              <w:rPr>
                <w:rFonts w:ascii="Times New Roman" w:hAnsi="Times New Roman" w:cs="Times New Roman"/>
                <w:b/>
                <w:sz w:val="24"/>
                <w:szCs w:val="24"/>
                <w:lang w:val="en-GB"/>
              </w:rPr>
              <w:t>:</w:t>
            </w:r>
            <w:proofErr w:type="gramEnd"/>
          </w:p>
        </w:tc>
      </w:tr>
      <w:tr w:rsidR="006828B8" w:rsidRPr="00A0156A" w14:paraId="085E4E08" w14:textId="77777777" w:rsidTr="0096784C">
        <w:trPr>
          <w:trHeight w:val="898"/>
        </w:trPr>
        <w:tc>
          <w:tcPr>
            <w:tcW w:w="4758" w:type="dxa"/>
          </w:tcPr>
          <w:p w14:paraId="5A177207" w14:textId="77777777" w:rsidR="006828B8" w:rsidRPr="00A0156A" w:rsidRDefault="006828B8" w:rsidP="0096784C">
            <w:pPr>
              <w:jc w:val="both"/>
              <w:rPr>
                <w:rFonts w:ascii="Times New Roman" w:eastAsia="Times New Roman" w:hAnsi="Times New Roman" w:cs="Times New Roman"/>
                <w:sz w:val="24"/>
                <w:szCs w:val="24"/>
                <w:lang w:val="en-GB"/>
              </w:rPr>
            </w:pPr>
            <w:bookmarkStart w:id="18" w:name="_Hlk8842322"/>
            <w:r w:rsidRPr="00A0156A">
              <w:rPr>
                <w:rFonts w:ascii="Times New Roman" w:hAnsi="Times New Roman" w:cs="Times New Roman"/>
                <w:sz w:val="24"/>
                <w:szCs w:val="24"/>
                <w:lang w:val="en-GB"/>
              </w:rPr>
              <w:t>[</w:t>
            </w:r>
            <w:r w:rsidRPr="00A0156A">
              <w:rPr>
                <w:rFonts w:ascii="Times New Roman" w:hAnsi="Times New Roman" w:cs="Times New Roman"/>
                <w:i/>
                <w:iCs/>
                <w:sz w:val="24"/>
                <w:szCs w:val="24"/>
                <w:lang w:val="en-GB"/>
              </w:rPr>
              <w:t>please fill in position</w:t>
            </w:r>
            <w:r w:rsidRPr="00A0156A">
              <w:rPr>
                <w:rFonts w:ascii="Times New Roman" w:hAnsi="Times New Roman" w:cs="Times New Roman"/>
                <w:sz w:val="24"/>
                <w:szCs w:val="24"/>
                <w:lang w:val="en-GB"/>
              </w:rPr>
              <w:t>]</w:t>
            </w:r>
          </w:p>
          <w:p w14:paraId="507E4A89" w14:textId="77777777" w:rsidR="006828B8" w:rsidRPr="00A0156A" w:rsidRDefault="006828B8" w:rsidP="0096784C">
            <w:pPr>
              <w:jc w:val="both"/>
              <w:rPr>
                <w:rFonts w:ascii="Times New Roman" w:eastAsia="Times New Roman" w:hAnsi="Times New Roman" w:cs="Times New Roman"/>
                <w:sz w:val="24"/>
                <w:szCs w:val="24"/>
                <w:lang w:val="en-GB"/>
              </w:rPr>
            </w:pPr>
          </w:p>
          <w:p w14:paraId="17FE5B5D" w14:textId="77777777" w:rsidR="006828B8" w:rsidRPr="00A0156A" w:rsidRDefault="006828B8" w:rsidP="0096784C">
            <w:pPr>
              <w:jc w:val="both"/>
              <w:rPr>
                <w:rFonts w:ascii="Times New Roman" w:eastAsia="Times New Roman" w:hAnsi="Times New Roman" w:cs="Times New Roman"/>
                <w:sz w:val="24"/>
                <w:szCs w:val="24"/>
                <w:lang w:val="en-GB"/>
              </w:rPr>
            </w:pPr>
            <w:r w:rsidRPr="00A0156A">
              <w:rPr>
                <w:rFonts w:ascii="Times New Roman" w:hAnsi="Times New Roman" w:cs="Times New Roman"/>
                <w:sz w:val="24"/>
                <w:szCs w:val="24"/>
                <w:lang w:val="en-GB"/>
              </w:rPr>
              <w:t>[</w:t>
            </w:r>
            <w:r w:rsidRPr="00A0156A">
              <w:rPr>
                <w:rFonts w:ascii="Times New Roman" w:hAnsi="Times New Roman" w:cs="Times New Roman"/>
                <w:i/>
                <w:iCs/>
                <w:sz w:val="24"/>
                <w:szCs w:val="24"/>
                <w:lang w:val="en-GB"/>
              </w:rPr>
              <w:t>please fill in name and surname</w:t>
            </w:r>
            <w:r w:rsidRPr="00A0156A">
              <w:rPr>
                <w:rFonts w:ascii="Times New Roman" w:hAnsi="Times New Roman" w:cs="Times New Roman"/>
                <w:sz w:val="24"/>
                <w:szCs w:val="24"/>
                <w:lang w:val="en-GB"/>
              </w:rPr>
              <w:t>]</w:t>
            </w:r>
          </w:p>
          <w:p w14:paraId="1403C05A" w14:textId="77777777" w:rsidR="006828B8" w:rsidRPr="00A0156A" w:rsidRDefault="006828B8" w:rsidP="0096784C">
            <w:pPr>
              <w:jc w:val="both"/>
              <w:rPr>
                <w:rFonts w:ascii="Times New Roman" w:eastAsia="Times New Roman" w:hAnsi="Times New Roman" w:cs="Times New Roman"/>
                <w:bCs/>
                <w:sz w:val="24"/>
                <w:szCs w:val="24"/>
                <w:lang w:val="en-GB"/>
              </w:rPr>
            </w:pPr>
          </w:p>
          <w:p w14:paraId="6EF6EDB2" w14:textId="77777777" w:rsidR="006828B8" w:rsidRPr="00A0156A" w:rsidRDefault="006828B8" w:rsidP="0096784C">
            <w:pPr>
              <w:jc w:val="both"/>
              <w:rPr>
                <w:rFonts w:ascii="Times New Roman" w:eastAsia="Times New Roman" w:hAnsi="Times New Roman" w:cs="Times New Roman"/>
                <w:bCs/>
                <w:sz w:val="24"/>
                <w:szCs w:val="24"/>
                <w:lang w:val="en-GB"/>
              </w:rPr>
            </w:pPr>
          </w:p>
        </w:tc>
        <w:tc>
          <w:tcPr>
            <w:tcW w:w="4364" w:type="dxa"/>
          </w:tcPr>
          <w:p w14:paraId="1209BDED" w14:textId="77777777" w:rsidR="006828B8" w:rsidRPr="00A0156A" w:rsidRDefault="006828B8" w:rsidP="0096784C">
            <w:pPr>
              <w:jc w:val="both"/>
              <w:rPr>
                <w:rFonts w:ascii="Times New Roman" w:eastAsia="Times New Roman" w:hAnsi="Times New Roman" w:cs="Times New Roman"/>
                <w:sz w:val="24"/>
                <w:szCs w:val="24"/>
                <w:lang w:val="en-GB"/>
              </w:rPr>
            </w:pPr>
            <w:r w:rsidRPr="00A0156A">
              <w:rPr>
                <w:rFonts w:ascii="Times New Roman" w:hAnsi="Times New Roman" w:cs="Times New Roman"/>
                <w:sz w:val="24"/>
                <w:szCs w:val="24"/>
                <w:lang w:val="en-GB"/>
              </w:rPr>
              <w:t>[</w:t>
            </w:r>
            <w:r w:rsidRPr="00A0156A">
              <w:rPr>
                <w:rFonts w:ascii="Times New Roman" w:hAnsi="Times New Roman" w:cs="Times New Roman"/>
                <w:i/>
                <w:iCs/>
                <w:sz w:val="24"/>
                <w:szCs w:val="24"/>
                <w:lang w:val="en-GB"/>
              </w:rPr>
              <w:t>please fill in position</w:t>
            </w:r>
            <w:r w:rsidRPr="00A0156A">
              <w:rPr>
                <w:rFonts w:ascii="Times New Roman" w:hAnsi="Times New Roman" w:cs="Times New Roman"/>
                <w:sz w:val="24"/>
                <w:szCs w:val="24"/>
                <w:lang w:val="en-GB"/>
              </w:rPr>
              <w:t>]</w:t>
            </w:r>
          </w:p>
          <w:p w14:paraId="1AC7F51B" w14:textId="77777777" w:rsidR="006828B8" w:rsidRPr="00A0156A" w:rsidRDefault="006828B8" w:rsidP="0096784C">
            <w:pPr>
              <w:jc w:val="both"/>
              <w:rPr>
                <w:rFonts w:ascii="Times New Roman" w:eastAsia="Times New Roman" w:hAnsi="Times New Roman" w:cs="Times New Roman"/>
                <w:sz w:val="24"/>
                <w:szCs w:val="24"/>
                <w:lang w:val="en-GB"/>
              </w:rPr>
            </w:pPr>
          </w:p>
          <w:p w14:paraId="0412D5A5" w14:textId="77777777" w:rsidR="006828B8" w:rsidRPr="00A0156A" w:rsidRDefault="006828B8" w:rsidP="0096784C">
            <w:pPr>
              <w:jc w:val="both"/>
              <w:rPr>
                <w:rFonts w:ascii="Times New Roman" w:eastAsia="Times New Roman" w:hAnsi="Times New Roman" w:cs="Times New Roman"/>
                <w:sz w:val="24"/>
                <w:szCs w:val="24"/>
                <w:lang w:val="en-GB"/>
              </w:rPr>
            </w:pPr>
            <w:r w:rsidRPr="00A0156A">
              <w:rPr>
                <w:rFonts w:ascii="Times New Roman" w:hAnsi="Times New Roman" w:cs="Times New Roman"/>
                <w:sz w:val="24"/>
                <w:szCs w:val="24"/>
                <w:lang w:val="en-GB"/>
              </w:rPr>
              <w:t>[</w:t>
            </w:r>
            <w:r w:rsidRPr="00A0156A">
              <w:rPr>
                <w:rFonts w:ascii="Times New Roman" w:hAnsi="Times New Roman" w:cs="Times New Roman"/>
                <w:i/>
                <w:iCs/>
                <w:sz w:val="24"/>
                <w:szCs w:val="24"/>
                <w:lang w:val="en-GB"/>
              </w:rPr>
              <w:t>please fill in name and surname</w:t>
            </w:r>
            <w:r w:rsidRPr="00A0156A">
              <w:rPr>
                <w:rFonts w:ascii="Times New Roman" w:hAnsi="Times New Roman" w:cs="Times New Roman"/>
                <w:sz w:val="24"/>
                <w:szCs w:val="24"/>
                <w:lang w:val="en-GB"/>
              </w:rPr>
              <w:t>]</w:t>
            </w:r>
          </w:p>
          <w:p w14:paraId="619ABD55" w14:textId="77777777" w:rsidR="006828B8" w:rsidRPr="00A0156A" w:rsidRDefault="006828B8" w:rsidP="0096784C">
            <w:pPr>
              <w:jc w:val="both"/>
              <w:rPr>
                <w:rFonts w:ascii="Times New Roman" w:eastAsia="Times New Roman" w:hAnsi="Times New Roman" w:cs="Times New Roman"/>
                <w:sz w:val="24"/>
                <w:szCs w:val="24"/>
                <w:lang w:val="en-GB"/>
              </w:rPr>
            </w:pPr>
          </w:p>
        </w:tc>
      </w:tr>
      <w:bookmarkEnd w:id="17"/>
      <w:bookmarkEnd w:id="18"/>
    </w:tbl>
    <w:p w14:paraId="24E44ED1" w14:textId="77777777" w:rsidR="006828B8" w:rsidRPr="00A0156A" w:rsidRDefault="006828B8" w:rsidP="006828B8">
      <w:pPr>
        <w:spacing w:after="200"/>
        <w:rPr>
          <w:rFonts w:ascii="Times New Roman" w:eastAsia="Times New Roman" w:hAnsi="Times New Roman" w:cs="Times New Roman"/>
          <w:sz w:val="24"/>
          <w:szCs w:val="24"/>
          <w:lang w:val="en-GB" w:eastAsia="en-US"/>
        </w:rPr>
      </w:pPr>
    </w:p>
    <w:p w14:paraId="65B06D75" w14:textId="77777777" w:rsidR="006828B8" w:rsidRPr="00A0156A" w:rsidRDefault="006828B8" w:rsidP="006828B8">
      <w:pPr>
        <w:tabs>
          <w:tab w:val="left" w:pos="709"/>
        </w:tabs>
        <w:spacing w:after="0"/>
        <w:ind w:firstLine="851"/>
        <w:contextualSpacing/>
        <w:jc w:val="right"/>
        <w:rPr>
          <w:rFonts w:ascii="Times New Roman" w:eastAsia="Calibri" w:hAnsi="Times New Roman" w:cs="Times New Roman"/>
          <w:sz w:val="24"/>
          <w:szCs w:val="24"/>
          <w:lang w:val="en-GB" w:eastAsia="en-US"/>
        </w:rPr>
      </w:pPr>
    </w:p>
    <w:p w14:paraId="3C6410EC" w14:textId="77777777" w:rsidR="006828B8" w:rsidRPr="00A0156A" w:rsidRDefault="006828B8" w:rsidP="006828B8">
      <w:pPr>
        <w:tabs>
          <w:tab w:val="left" w:pos="709"/>
        </w:tabs>
        <w:spacing w:after="0"/>
        <w:ind w:firstLine="851"/>
        <w:contextualSpacing/>
        <w:jc w:val="center"/>
        <w:rPr>
          <w:rFonts w:ascii="Times New Roman" w:eastAsia="Calibri" w:hAnsi="Times New Roman" w:cs="Times New Roman"/>
          <w:b/>
          <w:sz w:val="24"/>
          <w:szCs w:val="24"/>
          <w:lang w:val="en-GB" w:eastAsia="en-US"/>
        </w:rPr>
      </w:pPr>
    </w:p>
    <w:p w14:paraId="65EA0B65"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5EC3FD7A"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1FE01EB8"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740733CF"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535B8A87"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79DE4078"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5E5C3D38"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13A5707A" w14:textId="081DB159" w:rsidR="006828B8" w:rsidRPr="00A0156A" w:rsidRDefault="006828B8" w:rsidP="001710BA">
      <w:pPr>
        <w:tabs>
          <w:tab w:val="left" w:pos="567"/>
        </w:tabs>
        <w:spacing w:after="120" w:line="240" w:lineRule="auto"/>
        <w:ind w:right="72"/>
        <w:rPr>
          <w:rFonts w:ascii="Times New Roman" w:eastAsia="Times New Roman" w:hAnsi="Times New Roman" w:cs="Times New Roman"/>
          <w:bCs/>
          <w:sz w:val="24"/>
          <w:szCs w:val="24"/>
          <w:lang w:val="en-GB"/>
        </w:rPr>
      </w:pPr>
      <w:r w:rsidRPr="00A0156A">
        <w:rPr>
          <w:rFonts w:ascii="Times New Roman" w:hAnsi="Times New Roman" w:cs="Times New Roman"/>
          <w:bCs/>
          <w:sz w:val="24"/>
          <w:szCs w:val="24"/>
          <w:lang w:val="en-GB"/>
        </w:rPr>
        <w:t xml:space="preserve">Appendix No 2 to the </w:t>
      </w:r>
      <w:r w:rsidR="001710BA">
        <w:rPr>
          <w:rFonts w:ascii="Times New Roman" w:hAnsi="Times New Roman" w:cs="Times New Roman"/>
          <w:bCs/>
          <w:sz w:val="24"/>
          <w:szCs w:val="24"/>
          <w:lang w:val="en-GB"/>
        </w:rPr>
        <w:t xml:space="preserve">Procurement </w:t>
      </w:r>
      <w:r w:rsidRPr="00A0156A">
        <w:rPr>
          <w:rFonts w:ascii="Times New Roman" w:hAnsi="Times New Roman" w:cs="Times New Roman"/>
          <w:bCs/>
          <w:sz w:val="24"/>
          <w:szCs w:val="24"/>
          <w:lang w:val="en-GB"/>
        </w:rPr>
        <w:t>Contract</w:t>
      </w:r>
    </w:p>
    <w:p w14:paraId="4CD8B7B6" w14:textId="77777777" w:rsidR="006828B8" w:rsidRPr="00A0156A" w:rsidRDefault="006828B8" w:rsidP="006828B8">
      <w:pPr>
        <w:tabs>
          <w:tab w:val="left" w:pos="2977"/>
        </w:tabs>
        <w:spacing w:after="120" w:line="20" w:lineRule="atLeast"/>
        <w:rPr>
          <w:rFonts w:ascii="Times New Roman" w:eastAsia="Calibri" w:hAnsi="Times New Roman" w:cs="Times New Roman"/>
          <w:color w:val="0070C0"/>
          <w:sz w:val="24"/>
          <w:szCs w:val="24"/>
          <w:lang w:val="en-GB"/>
        </w:rPr>
      </w:pPr>
    </w:p>
    <w:p w14:paraId="310C8E38" w14:textId="77777777" w:rsidR="006828B8" w:rsidRPr="00A0156A" w:rsidRDefault="006828B8" w:rsidP="006828B8">
      <w:pPr>
        <w:shd w:val="clear" w:color="auto" w:fill="FFFFFF"/>
        <w:spacing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DATA PROCESSING AGREEMENT</w:t>
      </w:r>
    </w:p>
    <w:p w14:paraId="49B8D0A9" w14:textId="77777777" w:rsidR="006828B8" w:rsidRPr="00A0156A" w:rsidRDefault="006828B8" w:rsidP="006828B8">
      <w:pPr>
        <w:shd w:val="clear" w:color="auto" w:fill="FFFFFF"/>
        <w:spacing w:before="100" w:beforeAutospacing="1" w:after="0" w:line="240" w:lineRule="auto"/>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Date: </w:t>
      </w:r>
      <w:proofErr w:type="gramStart"/>
      <w:r w:rsidRPr="00A0156A">
        <w:rPr>
          <w:rFonts w:ascii="Times New Roman" w:eastAsia="Times New Roman" w:hAnsi="Times New Roman" w:cs="Times New Roman"/>
          <w:color w:val="000000"/>
          <w:sz w:val="24"/>
          <w:szCs w:val="24"/>
          <w:lang w:val="en-GB" w:eastAsia="en-US"/>
        </w:rPr>
        <w:t>20..</w:t>
      </w:r>
      <w:proofErr w:type="gramEnd"/>
      <w:r w:rsidRPr="00A0156A">
        <w:rPr>
          <w:rFonts w:ascii="Times New Roman" w:eastAsia="Times New Roman" w:hAnsi="Times New Roman" w:cs="Times New Roman"/>
          <w:color w:val="000000"/>
          <w:sz w:val="24"/>
          <w:szCs w:val="24"/>
          <w:lang w:val="en-GB" w:eastAsia="en-US"/>
        </w:rPr>
        <w:t xml:space="preserve"> Month</w:t>
      </w:r>
      <w:proofErr w:type="gramStart"/>
      <w:r w:rsidRPr="00A0156A">
        <w:rPr>
          <w:rFonts w:ascii="Times New Roman" w:eastAsia="Times New Roman" w:hAnsi="Times New Roman" w:cs="Times New Roman"/>
          <w:color w:val="000000"/>
          <w:sz w:val="24"/>
          <w:szCs w:val="24"/>
          <w:lang w:val="en-GB" w:eastAsia="en-US"/>
        </w:rPr>
        <w:t xml:space="preserve"> ..</w:t>
      </w:r>
      <w:proofErr w:type="gramEnd"/>
      <w:r w:rsidRPr="00A0156A">
        <w:rPr>
          <w:rFonts w:ascii="Times New Roman" w:eastAsia="Times New Roman" w:hAnsi="Times New Roman" w:cs="Times New Roman"/>
          <w:color w:val="000000"/>
          <w:sz w:val="24"/>
          <w:szCs w:val="24"/>
          <w:lang w:val="en-GB" w:eastAsia="en-US"/>
        </w:rPr>
        <w:t xml:space="preserve"> Day</w:t>
      </w:r>
      <w:proofErr w:type="gramStart"/>
      <w:r w:rsidRPr="00A0156A">
        <w:rPr>
          <w:rFonts w:ascii="Times New Roman" w:eastAsia="Times New Roman" w:hAnsi="Times New Roman" w:cs="Times New Roman"/>
          <w:color w:val="000000"/>
          <w:sz w:val="24"/>
          <w:szCs w:val="24"/>
          <w:lang w:val="en-GB" w:eastAsia="en-US"/>
        </w:rPr>
        <w:t xml:space="preserve"> ..</w:t>
      </w:r>
      <w:proofErr w:type="gramEnd"/>
      <w:r w:rsidRPr="00A0156A">
        <w:rPr>
          <w:rFonts w:ascii="Times New Roman" w:eastAsia="Times New Roman" w:hAnsi="Times New Roman" w:cs="Times New Roman"/>
          <w:color w:val="000000"/>
          <w:sz w:val="24"/>
          <w:szCs w:val="24"/>
          <w:lang w:val="en-GB" w:eastAsia="en-US"/>
        </w:rPr>
        <w:t xml:space="preserve"> No. ____ Vilnius</w:t>
      </w:r>
    </w:p>
    <w:p w14:paraId="5229C6D3" w14:textId="77777777" w:rsidR="006828B8" w:rsidRPr="00A0156A" w:rsidRDefault="006828B8" w:rsidP="00021C36">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GENERAL PART</w:t>
      </w:r>
    </w:p>
    <w:p w14:paraId="27BD67EB" w14:textId="77777777" w:rsidR="006828B8" w:rsidRPr="00A0156A" w:rsidRDefault="006828B8" w:rsidP="006828B8">
      <w:pPr>
        <w:shd w:val="clear" w:color="auto" w:fill="FFFFFF"/>
        <w:spacing w:beforeAutospacing="1" w:after="0" w:line="240" w:lineRule="auto"/>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1. DEFINITIONS</w:t>
      </w:r>
    </w:p>
    <w:p w14:paraId="28485EFD"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1.1. </w:t>
      </w:r>
      <w:r w:rsidRPr="00A0156A">
        <w:rPr>
          <w:rFonts w:ascii="Times New Roman" w:eastAsia="Times New Roman" w:hAnsi="Times New Roman" w:cs="Times New Roman"/>
          <w:b/>
          <w:bCs/>
          <w:color w:val="000000"/>
          <w:sz w:val="24"/>
          <w:szCs w:val="24"/>
          <w:bdr w:val="none" w:sz="0" w:space="0" w:color="auto" w:frame="1"/>
          <w:lang w:val="en-GB" w:eastAsia="en-US"/>
        </w:rPr>
        <w:t>Personal Data:</w:t>
      </w:r>
      <w:r w:rsidRPr="00A0156A">
        <w:rPr>
          <w:rFonts w:ascii="Times New Roman" w:eastAsia="Times New Roman" w:hAnsi="Times New Roman" w:cs="Times New Roman"/>
          <w:color w:val="000000"/>
          <w:sz w:val="24"/>
          <w:szCs w:val="24"/>
          <w:lang w:val="en-GB" w:eastAsia="en-US"/>
        </w:rPr>
        <w:t xml:space="preserve"> The personal data specified in the Special Part, which the Data Controller authorizes the Data Processor to process for the purpose and term specified in the Special Part.</w:t>
      </w:r>
    </w:p>
    <w:p w14:paraId="7B70E7B9"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1.2. </w:t>
      </w:r>
      <w:r w:rsidRPr="00A0156A">
        <w:rPr>
          <w:rFonts w:ascii="Times New Roman" w:eastAsia="Times New Roman" w:hAnsi="Times New Roman" w:cs="Times New Roman"/>
          <w:b/>
          <w:bCs/>
          <w:color w:val="000000"/>
          <w:sz w:val="24"/>
          <w:szCs w:val="24"/>
          <w:bdr w:val="none" w:sz="0" w:space="0" w:color="auto" w:frame="1"/>
          <w:lang w:val="en-GB" w:eastAsia="en-US"/>
        </w:rPr>
        <w:t>Data Processor:</w:t>
      </w:r>
      <w:r w:rsidRPr="00A0156A">
        <w:rPr>
          <w:rFonts w:ascii="Times New Roman" w:eastAsia="Times New Roman" w:hAnsi="Times New Roman" w:cs="Times New Roman"/>
          <w:color w:val="000000"/>
          <w:sz w:val="24"/>
          <w:szCs w:val="24"/>
          <w:lang w:val="en-GB" w:eastAsia="en-US"/>
        </w:rPr>
        <w:t xml:space="preserve"> The natural or legal person providing the services specified in the Special Part.</w:t>
      </w:r>
    </w:p>
    <w:p w14:paraId="35769FEA"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1.3. </w:t>
      </w:r>
      <w:r w:rsidRPr="00A0156A">
        <w:rPr>
          <w:rFonts w:ascii="Times New Roman" w:eastAsia="Times New Roman" w:hAnsi="Times New Roman" w:cs="Times New Roman"/>
          <w:b/>
          <w:bCs/>
          <w:color w:val="000000"/>
          <w:sz w:val="24"/>
          <w:szCs w:val="24"/>
          <w:bdr w:val="none" w:sz="0" w:space="0" w:color="auto" w:frame="1"/>
          <w:lang w:val="en-GB" w:eastAsia="en-US"/>
        </w:rPr>
        <w:t>Data Controller:</w:t>
      </w:r>
      <w:r w:rsidRPr="00A0156A">
        <w:rPr>
          <w:rFonts w:ascii="Times New Roman" w:eastAsia="Times New Roman" w:hAnsi="Times New Roman" w:cs="Times New Roman"/>
          <w:color w:val="000000"/>
          <w:sz w:val="24"/>
          <w:szCs w:val="24"/>
          <w:lang w:val="en-GB" w:eastAsia="en-US"/>
        </w:rPr>
        <w:t xml:space="preserve"> The European Social Fund Agency (data is collected and stored in the Register of Legal Entities, legal entity code 192050725), acting as the data controller or the data processor representing the data controller specified in the Special Part.</w:t>
      </w:r>
    </w:p>
    <w:p w14:paraId="22E1A9A7"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1.4. </w:t>
      </w:r>
      <w:r w:rsidRPr="00A0156A">
        <w:rPr>
          <w:rFonts w:ascii="Times New Roman" w:eastAsia="Times New Roman" w:hAnsi="Times New Roman" w:cs="Times New Roman"/>
          <w:b/>
          <w:bCs/>
          <w:color w:val="000000"/>
          <w:sz w:val="24"/>
          <w:szCs w:val="24"/>
          <w:bdr w:val="none" w:sz="0" w:space="0" w:color="auto" w:frame="1"/>
          <w:lang w:val="en-GB" w:eastAsia="en-US"/>
        </w:rPr>
        <w:t>Confidentiality Undertaking:</w:t>
      </w:r>
      <w:r w:rsidRPr="00A0156A">
        <w:rPr>
          <w:rFonts w:ascii="Times New Roman" w:eastAsia="Times New Roman" w:hAnsi="Times New Roman" w:cs="Times New Roman"/>
          <w:color w:val="000000"/>
          <w:sz w:val="24"/>
          <w:szCs w:val="24"/>
          <w:lang w:val="en-GB" w:eastAsia="en-US"/>
        </w:rPr>
        <w:t xml:space="preserve"> An undertaking, in the form prescribed by the Data Controller, to protect the confidentiality of data processed by the European Social Fund Agency and to comply with data security requirements, signed by the authorized representatives of the Data Processor before the commencement of personal data processing.</w:t>
      </w:r>
    </w:p>
    <w:p w14:paraId="463636BF"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1.5. </w:t>
      </w:r>
      <w:r w:rsidRPr="00434C8E">
        <w:rPr>
          <w:rFonts w:ascii="Times New Roman" w:eastAsia="Times New Roman" w:hAnsi="Times New Roman" w:cs="Times New Roman"/>
          <w:b/>
          <w:bCs/>
          <w:color w:val="000000"/>
          <w:sz w:val="24"/>
          <w:szCs w:val="24"/>
          <w:lang w:val="en-GB" w:eastAsia="en-US"/>
        </w:rPr>
        <w:t>Regulation (EU) 2016/679</w:t>
      </w:r>
      <w:r w:rsidRPr="00A0156A">
        <w:rPr>
          <w:rFonts w:ascii="Times New Roman" w:eastAsia="Times New Roman" w:hAnsi="Times New Roman" w:cs="Times New Roman"/>
          <w:color w:val="000000"/>
          <w:sz w:val="24"/>
          <w:szCs w:val="24"/>
          <w:lang w:val="en-GB" w:eastAsia="en-US"/>
        </w:rPr>
        <w:t xml:space="preserve">: Regulation (EU) 2016/679 of the European Parliament and of the Council of 27 April 2016 on the protection of natural persons </w:t>
      </w:r>
      <w:proofErr w:type="gramStart"/>
      <w:r w:rsidRPr="00A0156A">
        <w:rPr>
          <w:rFonts w:ascii="Times New Roman" w:eastAsia="Times New Roman" w:hAnsi="Times New Roman" w:cs="Times New Roman"/>
          <w:color w:val="000000"/>
          <w:sz w:val="24"/>
          <w:szCs w:val="24"/>
          <w:lang w:val="en-GB" w:eastAsia="en-US"/>
        </w:rPr>
        <w:t>with regard to</w:t>
      </w:r>
      <w:proofErr w:type="gramEnd"/>
      <w:r w:rsidRPr="00A0156A">
        <w:rPr>
          <w:rFonts w:ascii="Times New Roman" w:eastAsia="Times New Roman" w:hAnsi="Times New Roman" w:cs="Times New Roman"/>
          <w:color w:val="000000"/>
          <w:sz w:val="24"/>
          <w:szCs w:val="24"/>
          <w:lang w:val="en-GB" w:eastAsia="en-US"/>
        </w:rPr>
        <w:t xml:space="preserve"> the processing of personal data and on the free movement of such data, and repealing Directive 95/46/EC (General Data Protection Regulation) (hereinafter – the Regulation).</w:t>
      </w:r>
    </w:p>
    <w:p w14:paraId="28DF1761" w14:textId="1E0341B6"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1.6. </w:t>
      </w:r>
      <w:r w:rsidR="00021C36">
        <w:rPr>
          <w:rFonts w:ascii="Times New Roman" w:eastAsia="Times New Roman" w:hAnsi="Times New Roman" w:cs="Times New Roman"/>
          <w:b/>
          <w:bCs/>
          <w:color w:val="000000"/>
          <w:sz w:val="24"/>
          <w:szCs w:val="24"/>
          <w:bdr w:val="none" w:sz="0" w:space="0" w:color="auto" w:frame="1"/>
          <w:lang w:val="en-GB" w:eastAsia="en-US"/>
        </w:rPr>
        <w:t>Procurement Contract</w:t>
      </w:r>
      <w:r w:rsidRPr="00A0156A">
        <w:rPr>
          <w:rFonts w:ascii="Times New Roman" w:eastAsia="Times New Roman" w:hAnsi="Times New Roman" w:cs="Times New Roman"/>
          <w:b/>
          <w:bCs/>
          <w:color w:val="000000"/>
          <w:sz w:val="24"/>
          <w:szCs w:val="24"/>
          <w:bdr w:val="none" w:sz="0" w:space="0" w:color="auto" w:frame="1"/>
          <w:lang w:val="en-GB" w:eastAsia="en-US"/>
        </w:rPr>
        <w:t>:</w:t>
      </w:r>
      <w:r w:rsidRPr="00A0156A">
        <w:rPr>
          <w:rFonts w:ascii="Times New Roman" w:eastAsia="Times New Roman" w:hAnsi="Times New Roman" w:cs="Times New Roman"/>
          <w:color w:val="000000"/>
          <w:sz w:val="24"/>
          <w:szCs w:val="24"/>
          <w:lang w:val="en-GB" w:eastAsia="en-US"/>
        </w:rPr>
        <w:t xml:space="preserve"> The agreement signed between the Service Provider and the Service Recipient, specified in the Special Part, for the provision of services, </w:t>
      </w:r>
      <w:proofErr w:type="gramStart"/>
      <w:r w:rsidRPr="00A0156A">
        <w:rPr>
          <w:rFonts w:ascii="Times New Roman" w:eastAsia="Times New Roman" w:hAnsi="Times New Roman" w:cs="Times New Roman"/>
          <w:color w:val="000000"/>
          <w:sz w:val="24"/>
          <w:szCs w:val="24"/>
          <w:lang w:val="en-GB" w:eastAsia="en-US"/>
        </w:rPr>
        <w:t>on the basis of</w:t>
      </w:r>
      <w:proofErr w:type="gramEnd"/>
      <w:r w:rsidRPr="00A0156A">
        <w:rPr>
          <w:rFonts w:ascii="Times New Roman" w:eastAsia="Times New Roman" w:hAnsi="Times New Roman" w:cs="Times New Roman"/>
          <w:color w:val="000000"/>
          <w:sz w:val="24"/>
          <w:szCs w:val="24"/>
          <w:lang w:val="en-GB" w:eastAsia="en-US"/>
        </w:rPr>
        <w:t xml:space="preserve"> which this Agreement is concluded as an integral part thereof.</w:t>
      </w:r>
    </w:p>
    <w:p w14:paraId="11909D7D" w14:textId="396A2623"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1.7. </w:t>
      </w:r>
      <w:r w:rsidR="00E22630">
        <w:rPr>
          <w:rFonts w:ascii="Times New Roman" w:eastAsia="Times New Roman" w:hAnsi="Times New Roman" w:cs="Times New Roman"/>
          <w:b/>
          <w:bCs/>
          <w:color w:val="000000"/>
          <w:sz w:val="24"/>
          <w:szCs w:val="24"/>
          <w:bdr w:val="none" w:sz="0" w:space="0" w:color="auto" w:frame="1"/>
          <w:lang w:val="en-GB" w:eastAsia="en-US"/>
        </w:rPr>
        <w:t>Customer</w:t>
      </w:r>
      <w:r w:rsidRPr="00A0156A">
        <w:rPr>
          <w:rFonts w:ascii="Times New Roman" w:eastAsia="Times New Roman" w:hAnsi="Times New Roman" w:cs="Times New Roman"/>
          <w:b/>
          <w:bCs/>
          <w:color w:val="000000"/>
          <w:sz w:val="24"/>
          <w:szCs w:val="24"/>
          <w:bdr w:val="none" w:sz="0" w:space="0" w:color="auto" w:frame="1"/>
          <w:lang w:val="en-GB" w:eastAsia="en-US"/>
        </w:rPr>
        <w:t>:</w:t>
      </w:r>
      <w:r w:rsidRPr="00A0156A">
        <w:rPr>
          <w:rFonts w:ascii="Times New Roman" w:eastAsia="Times New Roman" w:hAnsi="Times New Roman" w:cs="Times New Roman"/>
          <w:color w:val="000000"/>
          <w:sz w:val="24"/>
          <w:szCs w:val="24"/>
          <w:lang w:val="en-GB" w:eastAsia="en-US"/>
        </w:rPr>
        <w:t xml:space="preserve"> The European Social Fund Agency (data collected and stored in the Register of Legal Entities, legal entity code 192050725).</w:t>
      </w:r>
    </w:p>
    <w:p w14:paraId="73F66F31"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1.8. </w:t>
      </w:r>
      <w:r w:rsidRPr="00A0156A">
        <w:rPr>
          <w:rFonts w:ascii="Times New Roman" w:eastAsia="Times New Roman" w:hAnsi="Times New Roman" w:cs="Times New Roman"/>
          <w:b/>
          <w:bCs/>
          <w:color w:val="000000"/>
          <w:sz w:val="24"/>
          <w:szCs w:val="24"/>
          <w:bdr w:val="none" w:sz="0" w:space="0" w:color="auto" w:frame="1"/>
          <w:lang w:val="en-GB" w:eastAsia="en-US"/>
        </w:rPr>
        <w:t>Service Provider:</w:t>
      </w:r>
      <w:r w:rsidRPr="00A0156A">
        <w:rPr>
          <w:rFonts w:ascii="Times New Roman" w:eastAsia="Times New Roman" w:hAnsi="Times New Roman" w:cs="Times New Roman"/>
          <w:color w:val="000000"/>
          <w:sz w:val="24"/>
          <w:szCs w:val="24"/>
          <w:lang w:val="en-GB" w:eastAsia="en-US"/>
        </w:rPr>
        <w:t xml:space="preserve"> The natural or legal person providing the services specified in the Special Part.</w:t>
      </w:r>
    </w:p>
    <w:p w14:paraId="5014A023" w14:textId="3BCBB555"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1.9. </w:t>
      </w:r>
      <w:r w:rsidRPr="00A0156A">
        <w:rPr>
          <w:rFonts w:ascii="Times New Roman" w:eastAsia="Times New Roman" w:hAnsi="Times New Roman" w:cs="Times New Roman"/>
          <w:b/>
          <w:bCs/>
          <w:color w:val="000000"/>
          <w:sz w:val="24"/>
          <w:szCs w:val="24"/>
          <w:bdr w:val="none" w:sz="0" w:space="0" w:color="auto" w:frame="1"/>
          <w:lang w:val="en-GB" w:eastAsia="en-US"/>
        </w:rPr>
        <w:t>Agreement:</w:t>
      </w:r>
      <w:r w:rsidRPr="00A0156A">
        <w:rPr>
          <w:rFonts w:ascii="Times New Roman" w:eastAsia="Times New Roman" w:hAnsi="Times New Roman" w:cs="Times New Roman"/>
          <w:color w:val="000000"/>
          <w:sz w:val="24"/>
          <w:szCs w:val="24"/>
          <w:lang w:val="en-GB" w:eastAsia="en-US"/>
        </w:rPr>
        <w:t xml:space="preserve"> An integral part of the </w:t>
      </w:r>
      <w:r w:rsidR="00E22630">
        <w:rPr>
          <w:rFonts w:ascii="Times New Roman" w:eastAsia="Times New Roman" w:hAnsi="Times New Roman" w:cs="Times New Roman"/>
          <w:color w:val="000000"/>
          <w:sz w:val="24"/>
          <w:szCs w:val="24"/>
          <w:lang w:val="en-GB" w:eastAsia="en-US"/>
        </w:rPr>
        <w:t>Procurement Contract</w:t>
      </w:r>
      <w:r w:rsidRPr="00A0156A">
        <w:rPr>
          <w:rFonts w:ascii="Times New Roman" w:eastAsia="Times New Roman" w:hAnsi="Times New Roman" w:cs="Times New Roman"/>
          <w:color w:val="000000"/>
          <w:sz w:val="24"/>
          <w:szCs w:val="24"/>
          <w:lang w:val="en-GB" w:eastAsia="en-US"/>
        </w:rPr>
        <w:t>, consisting of the General and Special Parts, which, in accordance with Article 28 of the Regulation, sets out the rights and obligations of the data controller and the data processor in the processing of personal data on behalf of the data controller.</w:t>
      </w:r>
    </w:p>
    <w:p w14:paraId="425049F0"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lastRenderedPageBreak/>
        <w:t xml:space="preserve">1.10. </w:t>
      </w:r>
      <w:r w:rsidRPr="00A0156A">
        <w:rPr>
          <w:rFonts w:ascii="Times New Roman" w:eastAsia="Times New Roman" w:hAnsi="Times New Roman" w:cs="Times New Roman"/>
          <w:b/>
          <w:bCs/>
          <w:color w:val="000000"/>
          <w:sz w:val="24"/>
          <w:szCs w:val="24"/>
          <w:bdr w:val="none" w:sz="0" w:space="0" w:color="auto" w:frame="1"/>
          <w:lang w:val="en-GB" w:eastAsia="en-US"/>
        </w:rPr>
        <w:t>General Part:</w:t>
      </w:r>
      <w:r w:rsidRPr="00A0156A">
        <w:rPr>
          <w:rFonts w:ascii="Times New Roman" w:eastAsia="Times New Roman" w:hAnsi="Times New Roman" w:cs="Times New Roman"/>
          <w:color w:val="000000"/>
          <w:sz w:val="24"/>
          <w:szCs w:val="24"/>
          <w:lang w:val="en-GB" w:eastAsia="en-US"/>
        </w:rPr>
        <w:t xml:space="preserve"> The part of the Agreement that sets out the general conditions for the processing of personal data applicable to the Parties to the Agreement.</w:t>
      </w:r>
    </w:p>
    <w:p w14:paraId="1D315342"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1.11. </w:t>
      </w:r>
      <w:r w:rsidRPr="00A0156A">
        <w:rPr>
          <w:rFonts w:ascii="Times New Roman" w:eastAsia="Times New Roman" w:hAnsi="Times New Roman" w:cs="Times New Roman"/>
          <w:b/>
          <w:bCs/>
          <w:color w:val="000000"/>
          <w:sz w:val="24"/>
          <w:szCs w:val="24"/>
          <w:bdr w:val="none" w:sz="0" w:space="0" w:color="auto" w:frame="1"/>
          <w:lang w:val="en-GB" w:eastAsia="en-US"/>
        </w:rPr>
        <w:t>Special Part:</w:t>
      </w:r>
      <w:r w:rsidRPr="00A0156A">
        <w:rPr>
          <w:rFonts w:ascii="Times New Roman" w:eastAsia="Times New Roman" w:hAnsi="Times New Roman" w:cs="Times New Roman"/>
          <w:color w:val="000000"/>
          <w:sz w:val="24"/>
          <w:szCs w:val="24"/>
          <w:lang w:val="en-GB" w:eastAsia="en-US"/>
        </w:rPr>
        <w:t xml:space="preserve"> The part of the Agreement that sets out the special conditions for the processing of personal data applicable to a specific Data Processor.</w:t>
      </w:r>
    </w:p>
    <w:p w14:paraId="0853C101"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1.12. </w:t>
      </w:r>
      <w:r w:rsidRPr="00A0156A">
        <w:rPr>
          <w:rFonts w:ascii="Times New Roman" w:eastAsia="Times New Roman" w:hAnsi="Times New Roman" w:cs="Times New Roman"/>
          <w:b/>
          <w:bCs/>
          <w:color w:val="000000"/>
          <w:sz w:val="24"/>
          <w:szCs w:val="24"/>
          <w:bdr w:val="none" w:sz="0" w:space="0" w:color="auto" w:frame="1"/>
          <w:lang w:val="en-GB" w:eastAsia="en-US"/>
        </w:rPr>
        <w:t>Parties:</w:t>
      </w:r>
      <w:r w:rsidRPr="00A0156A">
        <w:rPr>
          <w:rFonts w:ascii="Times New Roman" w:eastAsia="Times New Roman" w:hAnsi="Times New Roman" w:cs="Times New Roman"/>
          <w:color w:val="000000"/>
          <w:sz w:val="24"/>
          <w:szCs w:val="24"/>
          <w:lang w:val="en-GB" w:eastAsia="en-US"/>
        </w:rPr>
        <w:t xml:space="preserve"> The Data Controller and the Data Processor jointly.</w:t>
      </w:r>
    </w:p>
    <w:p w14:paraId="101FF56B" w14:textId="77777777" w:rsidR="006828B8" w:rsidRPr="00A0156A" w:rsidRDefault="006828B8" w:rsidP="0006088E">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2. SUBJECT MATTER OF THE AGREEMENT</w:t>
      </w:r>
    </w:p>
    <w:p w14:paraId="3516CA3C"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2.1. The Data Controller entrusts the Data Processor with the processing of personal data under the conditions specified in this Agreement.</w:t>
      </w:r>
    </w:p>
    <w:p w14:paraId="46593AC2" w14:textId="77777777" w:rsidR="006828B8" w:rsidRPr="00A0156A" w:rsidRDefault="006828B8" w:rsidP="0006088E">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3. RIGHTS AND OBLIGATIONS OF THE PARTIES</w:t>
      </w:r>
    </w:p>
    <w:p w14:paraId="683011F2"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 </w:t>
      </w:r>
      <w:r w:rsidRPr="00A0156A">
        <w:rPr>
          <w:rFonts w:ascii="Times New Roman" w:eastAsia="Times New Roman" w:hAnsi="Times New Roman" w:cs="Times New Roman"/>
          <w:b/>
          <w:bCs/>
          <w:color w:val="000000"/>
          <w:sz w:val="24"/>
          <w:szCs w:val="24"/>
          <w:bdr w:val="none" w:sz="0" w:space="0" w:color="auto" w:frame="1"/>
          <w:lang w:val="en-GB" w:eastAsia="en-US"/>
        </w:rPr>
        <w:t>Data Controller:</w:t>
      </w:r>
    </w:p>
    <w:p w14:paraId="172D5938"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3.1.1. Shall ensure that, in accordance with Article 24 of the Regulation, personal data is processed in compliance with the Regulation and the Data Controller's internal and other legal </w:t>
      </w:r>
      <w:proofErr w:type="gramStart"/>
      <w:r w:rsidRPr="00A0156A">
        <w:rPr>
          <w:rFonts w:ascii="Times New Roman" w:eastAsia="Times New Roman" w:hAnsi="Times New Roman" w:cs="Times New Roman"/>
          <w:color w:val="000000"/>
          <w:sz w:val="24"/>
          <w:szCs w:val="24"/>
          <w:lang w:val="en-GB" w:eastAsia="en-US"/>
        </w:rPr>
        <w:t>requirements;</w:t>
      </w:r>
      <w:proofErr w:type="gramEnd"/>
    </w:p>
    <w:p w14:paraId="41C466D3"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3.1.2. Shall ensure that the processing of personal data entrusted to the Data Processor has a legal </w:t>
      </w:r>
      <w:proofErr w:type="gramStart"/>
      <w:r w:rsidRPr="00A0156A">
        <w:rPr>
          <w:rFonts w:ascii="Times New Roman" w:eastAsia="Times New Roman" w:hAnsi="Times New Roman" w:cs="Times New Roman"/>
          <w:color w:val="000000"/>
          <w:sz w:val="24"/>
          <w:szCs w:val="24"/>
          <w:lang w:val="en-GB" w:eastAsia="en-US"/>
        </w:rPr>
        <w:t>basis;</w:t>
      </w:r>
      <w:proofErr w:type="gramEnd"/>
    </w:p>
    <w:p w14:paraId="26A9904F"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3.1.3. In addition to the instructions for the processing of personal data specified in this Agreement, has the right to issue documented instructions to the Data Processor throughout the processing of personal data. Such instructions may be issued in writing to the Data Processor's registered address specified in Section 2, point 2 of the Special Part, or by </w:t>
      </w:r>
      <w:proofErr w:type="gramStart"/>
      <w:r w:rsidRPr="00A0156A">
        <w:rPr>
          <w:rFonts w:ascii="Times New Roman" w:eastAsia="Times New Roman" w:hAnsi="Times New Roman" w:cs="Times New Roman"/>
          <w:color w:val="000000"/>
          <w:sz w:val="24"/>
          <w:szCs w:val="24"/>
          <w:lang w:val="en-GB" w:eastAsia="en-US"/>
        </w:rPr>
        <w:t>e-mail;</w:t>
      </w:r>
      <w:proofErr w:type="gramEnd"/>
    </w:p>
    <w:p w14:paraId="5211F081" w14:textId="2BD44AC9"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3.1.4. Has the right to additionally and/or by means other than those specified in Section 3.2.9 of this Agreement to verify how the Data Processor processes personal data and/or </w:t>
      </w:r>
      <w:r w:rsidR="001710BA" w:rsidRPr="00A0156A">
        <w:rPr>
          <w:rFonts w:ascii="Times New Roman" w:eastAsia="Times New Roman" w:hAnsi="Times New Roman" w:cs="Times New Roman"/>
          <w:color w:val="000000"/>
          <w:sz w:val="24"/>
          <w:szCs w:val="24"/>
          <w:lang w:val="en-GB" w:eastAsia="en-US"/>
        </w:rPr>
        <w:t>fulfils</w:t>
      </w:r>
      <w:r w:rsidRPr="00A0156A">
        <w:rPr>
          <w:rFonts w:ascii="Times New Roman" w:eastAsia="Times New Roman" w:hAnsi="Times New Roman" w:cs="Times New Roman"/>
          <w:color w:val="000000"/>
          <w:sz w:val="24"/>
          <w:szCs w:val="24"/>
          <w:lang w:val="en-GB" w:eastAsia="en-US"/>
        </w:rPr>
        <w:t xml:space="preserve"> its obligations under this Agreement; such verification may be carried out upon agreement of the Parties regarding the scope, method, price, and time of verification. The Data Controller has the right to use an independent auditor for the additional verification. In any case, if the Parties agree to such additional verification, it must meet the following requirements:</w:t>
      </w:r>
    </w:p>
    <w:p w14:paraId="15445B7C"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3.1.4.1. The verification must be related only to the processing of personal data under this </w:t>
      </w:r>
      <w:proofErr w:type="gramStart"/>
      <w:r w:rsidRPr="00A0156A">
        <w:rPr>
          <w:rFonts w:ascii="Times New Roman" w:eastAsia="Times New Roman" w:hAnsi="Times New Roman" w:cs="Times New Roman"/>
          <w:color w:val="000000"/>
          <w:sz w:val="24"/>
          <w:szCs w:val="24"/>
          <w:lang w:val="en-GB" w:eastAsia="en-US"/>
        </w:rPr>
        <w:t>Agreement;</w:t>
      </w:r>
      <w:proofErr w:type="gramEnd"/>
    </w:p>
    <w:p w14:paraId="7A76569F"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3.1.4.2. The Data Controller must inform the Data Processor of its intention to conduct an additional verification within a reasonable timeframe, which must be no shorter than 5 working </w:t>
      </w:r>
      <w:proofErr w:type="gramStart"/>
      <w:r w:rsidRPr="00A0156A">
        <w:rPr>
          <w:rFonts w:ascii="Times New Roman" w:eastAsia="Times New Roman" w:hAnsi="Times New Roman" w:cs="Times New Roman"/>
          <w:color w:val="000000"/>
          <w:sz w:val="24"/>
          <w:szCs w:val="24"/>
          <w:lang w:val="en-GB" w:eastAsia="en-US"/>
        </w:rPr>
        <w:t>days;</w:t>
      </w:r>
      <w:proofErr w:type="gramEnd"/>
    </w:p>
    <w:p w14:paraId="28E602E8"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3.1.4.3. The additional verification must be conducted in such a way as not to disrupt the normal operation of the Data </w:t>
      </w:r>
      <w:proofErr w:type="gramStart"/>
      <w:r w:rsidRPr="00A0156A">
        <w:rPr>
          <w:rFonts w:ascii="Times New Roman" w:eastAsia="Times New Roman" w:hAnsi="Times New Roman" w:cs="Times New Roman"/>
          <w:color w:val="000000"/>
          <w:sz w:val="24"/>
          <w:szCs w:val="24"/>
          <w:lang w:val="en-GB" w:eastAsia="en-US"/>
        </w:rPr>
        <w:t>Processor;</w:t>
      </w:r>
      <w:proofErr w:type="gramEnd"/>
    </w:p>
    <w:p w14:paraId="1B0A3C8D"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lastRenderedPageBreak/>
        <w:t>3.1.4.4. If the verification may involve access to the Data Processor's confidential information, at the request of the Data Processor, the Data Controller undertakes to protect the Data Processor's confidential information.</w:t>
      </w:r>
    </w:p>
    <w:p w14:paraId="72C19E86"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 </w:t>
      </w:r>
      <w:r w:rsidRPr="00A0156A">
        <w:rPr>
          <w:rFonts w:ascii="Times New Roman" w:eastAsia="Times New Roman" w:hAnsi="Times New Roman" w:cs="Times New Roman"/>
          <w:b/>
          <w:bCs/>
          <w:color w:val="000000"/>
          <w:sz w:val="24"/>
          <w:szCs w:val="24"/>
          <w:bdr w:val="none" w:sz="0" w:space="0" w:color="auto" w:frame="1"/>
          <w:lang w:val="en-GB" w:eastAsia="en-US"/>
        </w:rPr>
        <w:t>Data Processor:</w:t>
      </w:r>
    </w:p>
    <w:p w14:paraId="08EB6874"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3.2.1. Shall process personal data in accordance with the Data Controller's instructions set out in this Agreement and other written (including electronic) instructions issued by the Data Controller, except where processing is required by European Union or Member State law applicable to the Data Processor (in such cases, the Data Processor shall inform the Data Controller of these requirements, except where such disclosure is prohibited by law due to important public interest);</w:t>
      </w:r>
    </w:p>
    <w:p w14:paraId="4A12E1AA"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3.2.2. Shall ensure that persons authorized (appointed) to process personal data maintain </w:t>
      </w:r>
      <w:proofErr w:type="gramStart"/>
      <w:r w:rsidRPr="00A0156A">
        <w:rPr>
          <w:rFonts w:ascii="Times New Roman" w:eastAsia="Times New Roman" w:hAnsi="Times New Roman" w:cs="Times New Roman"/>
          <w:color w:val="000000"/>
          <w:sz w:val="24"/>
          <w:szCs w:val="24"/>
          <w:lang w:val="en-GB" w:eastAsia="en-US"/>
        </w:rPr>
        <w:t>confidentiality;</w:t>
      </w:r>
      <w:proofErr w:type="gramEnd"/>
    </w:p>
    <w:p w14:paraId="51680116"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3.2.3. Shall take all measures required by Article 32 of the Regulation, i.e., shall ensure the security, confidentiality, integrity and accessibility of personal data processed on behalf of the Data Controller, protection against accidental or unlawful destruction, loss, alteration, unauthorized disclosure or access to them and against any other unlawful processing, as well as secure data transmission through computer networks by means of technical and organizational measures. The security measures that the Data Processor must implement are specified in Section 6 of the Special Part of the Agreement “Instructions on the Security of Personal Data Processing”, </w:t>
      </w:r>
      <w:proofErr w:type="gramStart"/>
      <w:r w:rsidRPr="00A0156A">
        <w:rPr>
          <w:rFonts w:ascii="Times New Roman" w:eastAsia="Times New Roman" w:hAnsi="Times New Roman" w:cs="Times New Roman"/>
          <w:color w:val="000000"/>
          <w:sz w:val="24"/>
          <w:szCs w:val="24"/>
          <w:lang w:val="en-GB" w:eastAsia="en-US"/>
        </w:rPr>
        <w:t>and also</w:t>
      </w:r>
      <w:proofErr w:type="gramEnd"/>
      <w:r w:rsidRPr="00A0156A">
        <w:rPr>
          <w:rFonts w:ascii="Times New Roman" w:eastAsia="Times New Roman" w:hAnsi="Times New Roman" w:cs="Times New Roman"/>
          <w:color w:val="000000"/>
          <w:sz w:val="24"/>
          <w:szCs w:val="24"/>
          <w:lang w:val="en-GB" w:eastAsia="en-US"/>
        </w:rPr>
        <w:t>, depending on their suitability to the nature of personal data processing, including but not limited to, security measures must include:</w:t>
      </w:r>
    </w:p>
    <w:p w14:paraId="1DFE8A07"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3.2.3.1. Pseudonymization and/or encryption of personal </w:t>
      </w:r>
      <w:proofErr w:type="gramStart"/>
      <w:r w:rsidRPr="00A0156A">
        <w:rPr>
          <w:rFonts w:ascii="Times New Roman" w:eastAsia="Times New Roman" w:hAnsi="Times New Roman" w:cs="Times New Roman"/>
          <w:color w:val="000000"/>
          <w:sz w:val="24"/>
          <w:szCs w:val="24"/>
          <w:lang w:val="en-GB" w:eastAsia="en-US"/>
        </w:rPr>
        <w:t>data;</w:t>
      </w:r>
      <w:proofErr w:type="gramEnd"/>
    </w:p>
    <w:p w14:paraId="4901EAA3"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3.2.3.2. The ability to ensure the ongoing confidentiality, integrity, availability and resilience of data processing systems and </w:t>
      </w:r>
      <w:proofErr w:type="gramStart"/>
      <w:r w:rsidRPr="00A0156A">
        <w:rPr>
          <w:rFonts w:ascii="Times New Roman" w:eastAsia="Times New Roman" w:hAnsi="Times New Roman" w:cs="Times New Roman"/>
          <w:color w:val="000000"/>
          <w:sz w:val="24"/>
          <w:szCs w:val="24"/>
          <w:lang w:val="en-GB" w:eastAsia="en-US"/>
        </w:rPr>
        <w:t>services;</w:t>
      </w:r>
      <w:proofErr w:type="gramEnd"/>
    </w:p>
    <w:p w14:paraId="69933C9D"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3.2.3.3. The ability to restore timely availability and access to personal data in the event of a physical or technical </w:t>
      </w:r>
      <w:proofErr w:type="gramStart"/>
      <w:r w:rsidRPr="00A0156A">
        <w:rPr>
          <w:rFonts w:ascii="Times New Roman" w:eastAsia="Times New Roman" w:hAnsi="Times New Roman" w:cs="Times New Roman"/>
          <w:color w:val="000000"/>
          <w:sz w:val="24"/>
          <w:szCs w:val="24"/>
          <w:lang w:val="en-GB" w:eastAsia="en-US"/>
        </w:rPr>
        <w:t>incident;</w:t>
      </w:r>
      <w:proofErr w:type="gramEnd"/>
    </w:p>
    <w:p w14:paraId="5089453A"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3.2.3.4. A process for regularly testing, verifying and evaluating the technical and organizational measures that ensure the security of data processing.</w:t>
      </w:r>
    </w:p>
    <w:p w14:paraId="3D319504"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3.2.4. Shall ensure that, for the specific data processing activity to be performed on behalf of the Data Controller, it shall only engage a subcontractor with the written consent of the Data Controller specified in the Special Part, and that the same data protection obligations specified in this Agreement shall apply to the engaged </w:t>
      </w:r>
      <w:proofErr w:type="gramStart"/>
      <w:r w:rsidRPr="00A0156A">
        <w:rPr>
          <w:rFonts w:ascii="Times New Roman" w:eastAsia="Times New Roman" w:hAnsi="Times New Roman" w:cs="Times New Roman"/>
          <w:color w:val="000000"/>
          <w:sz w:val="24"/>
          <w:szCs w:val="24"/>
          <w:lang w:val="en-GB" w:eastAsia="en-US"/>
        </w:rPr>
        <w:t>subcontractor;</w:t>
      </w:r>
      <w:proofErr w:type="gramEnd"/>
    </w:p>
    <w:p w14:paraId="322E9737"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3.2.5. </w:t>
      </w:r>
      <w:proofErr w:type="gramStart"/>
      <w:r w:rsidRPr="00A0156A">
        <w:rPr>
          <w:rFonts w:ascii="Times New Roman" w:eastAsia="Times New Roman" w:hAnsi="Times New Roman" w:cs="Times New Roman"/>
          <w:color w:val="000000"/>
          <w:sz w:val="24"/>
          <w:szCs w:val="24"/>
          <w:lang w:val="en-GB" w:eastAsia="en-US"/>
        </w:rPr>
        <w:t>Taking into account</w:t>
      </w:r>
      <w:proofErr w:type="gramEnd"/>
      <w:r w:rsidRPr="00A0156A">
        <w:rPr>
          <w:rFonts w:ascii="Times New Roman" w:eastAsia="Times New Roman" w:hAnsi="Times New Roman" w:cs="Times New Roman"/>
          <w:color w:val="000000"/>
          <w:sz w:val="24"/>
          <w:szCs w:val="24"/>
          <w:lang w:val="en-GB" w:eastAsia="en-US"/>
        </w:rPr>
        <w:t xml:space="preserve"> the nature of the data processing, shall assist the Data Controller, by applying appropriate technical and organizational measures, to the extent possible, in fulfilling the Data Controller's obligation to respond to requests to exercise the data subject's rights under the Regulation. If the Data Processor receives a data subject's request to exercise </w:t>
      </w:r>
      <w:r w:rsidRPr="00A0156A">
        <w:rPr>
          <w:rFonts w:ascii="Times New Roman" w:eastAsia="Times New Roman" w:hAnsi="Times New Roman" w:cs="Times New Roman"/>
          <w:color w:val="000000"/>
          <w:sz w:val="24"/>
          <w:szCs w:val="24"/>
          <w:lang w:val="en-GB" w:eastAsia="en-US"/>
        </w:rPr>
        <w:lastRenderedPageBreak/>
        <w:t xml:space="preserve">the data subject's rights under Articles 12-22 of the Regulation, it shall forward the request to the Data Controller immediately, but no later than within 3 working days, by email, at the address specified in Section 7 of the Special </w:t>
      </w:r>
      <w:proofErr w:type="gramStart"/>
      <w:r w:rsidRPr="00A0156A">
        <w:rPr>
          <w:rFonts w:ascii="Times New Roman" w:eastAsia="Times New Roman" w:hAnsi="Times New Roman" w:cs="Times New Roman"/>
          <w:color w:val="000000"/>
          <w:sz w:val="24"/>
          <w:szCs w:val="24"/>
          <w:lang w:val="en-GB" w:eastAsia="en-US"/>
        </w:rPr>
        <w:t>Part;</w:t>
      </w:r>
      <w:proofErr w:type="gramEnd"/>
    </w:p>
    <w:p w14:paraId="406BEDE0"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3.2.6. Shall assist the Data Controller in ensuring compliance with the obligations set forth in Articles 32-36 of the Regulation, </w:t>
      </w:r>
      <w:proofErr w:type="gramStart"/>
      <w:r w:rsidRPr="00A0156A">
        <w:rPr>
          <w:rFonts w:ascii="Times New Roman" w:eastAsia="Times New Roman" w:hAnsi="Times New Roman" w:cs="Times New Roman"/>
          <w:color w:val="000000"/>
          <w:sz w:val="24"/>
          <w:szCs w:val="24"/>
          <w:lang w:val="en-GB" w:eastAsia="en-US"/>
        </w:rPr>
        <w:t>taking into account</w:t>
      </w:r>
      <w:proofErr w:type="gramEnd"/>
      <w:r w:rsidRPr="00A0156A">
        <w:rPr>
          <w:rFonts w:ascii="Times New Roman" w:eastAsia="Times New Roman" w:hAnsi="Times New Roman" w:cs="Times New Roman"/>
          <w:color w:val="000000"/>
          <w:sz w:val="24"/>
          <w:szCs w:val="24"/>
          <w:lang w:val="en-GB" w:eastAsia="en-US"/>
        </w:rPr>
        <w:t xml:space="preserve"> the nature of the data processing and available information:</w:t>
      </w:r>
    </w:p>
    <w:p w14:paraId="07917C80" w14:textId="1555B966"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3.2.6.1. No later than 24 </w:t>
      </w:r>
      <w:r w:rsidR="0006088E">
        <w:rPr>
          <w:rFonts w:ascii="Times New Roman" w:eastAsia="Times New Roman" w:hAnsi="Times New Roman" w:cs="Times New Roman"/>
          <w:color w:val="000000"/>
          <w:sz w:val="24"/>
          <w:szCs w:val="24"/>
          <w:lang w:val="en-GB" w:eastAsia="en-US"/>
        </w:rPr>
        <w:t xml:space="preserve">(twenty four) </w:t>
      </w:r>
      <w:r w:rsidRPr="00A0156A">
        <w:rPr>
          <w:rFonts w:ascii="Times New Roman" w:eastAsia="Times New Roman" w:hAnsi="Times New Roman" w:cs="Times New Roman"/>
          <w:color w:val="000000"/>
          <w:sz w:val="24"/>
          <w:szCs w:val="24"/>
          <w:lang w:val="en-GB" w:eastAsia="en-US"/>
        </w:rPr>
        <w:t xml:space="preserve">hours from the moment of discovery of a personal data breach, it shall notify the Data Controller in writing of the personal data breach at the addresses specified in Section 7 of the Special Part, providing a notification containing the information listed in Article 33(3) of the Regulation, and shall take measures to immediately stop the breach and prevent further damage from the personal data breach, as well as to mitigate the consequences of the personal data breach. If it is impossible to provide all information at the same time, the information must be provided subsequently without delay. At the request of the Data Controller, the Data Processor shall provide additional information within the specified period, necessary for the Data Controller to assess the circumstances of the personal data breach, including but not limited to, an extract from the Data Processor's personal data breach </w:t>
      </w:r>
      <w:proofErr w:type="gramStart"/>
      <w:r w:rsidRPr="00A0156A">
        <w:rPr>
          <w:rFonts w:ascii="Times New Roman" w:eastAsia="Times New Roman" w:hAnsi="Times New Roman" w:cs="Times New Roman"/>
          <w:color w:val="000000"/>
          <w:sz w:val="24"/>
          <w:szCs w:val="24"/>
          <w:lang w:val="en-GB" w:eastAsia="en-US"/>
        </w:rPr>
        <w:t>log;</w:t>
      </w:r>
      <w:proofErr w:type="gramEnd"/>
    </w:p>
    <w:p w14:paraId="7361F0F8"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3.2.6.2. Upon receiving a request from the Data Controller, within the timeframe specified by the Data Controller, shall provide the information necessary for the Data Controller to perform a Data Protection Impact Assessment in accordance with Article 35 of the Regulation, including the provision of information when the Data Controller decides to contact the State Data Protection Inspectorate for preliminary consultations.</w:t>
      </w:r>
    </w:p>
    <w:p w14:paraId="0F665C53"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3.2.7. Upon completion of the provision of data processing services, </w:t>
      </w:r>
      <w:proofErr w:type="gramStart"/>
      <w:r w:rsidRPr="00A0156A">
        <w:rPr>
          <w:rFonts w:ascii="Times New Roman" w:eastAsia="Times New Roman" w:hAnsi="Times New Roman" w:cs="Times New Roman"/>
          <w:color w:val="000000"/>
          <w:sz w:val="24"/>
          <w:szCs w:val="24"/>
          <w:lang w:val="en-GB" w:eastAsia="en-US"/>
        </w:rPr>
        <w:t>taking into account</w:t>
      </w:r>
      <w:proofErr w:type="gramEnd"/>
      <w:r w:rsidRPr="00A0156A">
        <w:rPr>
          <w:rFonts w:ascii="Times New Roman" w:eastAsia="Times New Roman" w:hAnsi="Times New Roman" w:cs="Times New Roman"/>
          <w:color w:val="000000"/>
          <w:sz w:val="24"/>
          <w:szCs w:val="24"/>
          <w:lang w:val="en-GB" w:eastAsia="en-US"/>
        </w:rPr>
        <w:t xml:space="preserve"> the instructions of the Data Controller provided in the Special Part, shall delete or return to the Data Controller all personal data and delete existing copies thereof, except where the European Union or the Republic of Lithuania's legislation requires the Data Processor to store personal data. If the Data Processor is subject to the obligation to store personal data under the law, before commencing the processing of personal data on behalf of the Data Controller, the Data Processor must specify in the Special Part the relevant legal acts obligating it to store personal </w:t>
      </w:r>
      <w:proofErr w:type="gramStart"/>
      <w:r w:rsidRPr="00A0156A">
        <w:rPr>
          <w:rFonts w:ascii="Times New Roman" w:eastAsia="Times New Roman" w:hAnsi="Times New Roman" w:cs="Times New Roman"/>
          <w:color w:val="000000"/>
          <w:sz w:val="24"/>
          <w:szCs w:val="24"/>
          <w:lang w:val="en-GB" w:eastAsia="en-US"/>
        </w:rPr>
        <w:t>data;</w:t>
      </w:r>
      <w:proofErr w:type="gramEnd"/>
    </w:p>
    <w:p w14:paraId="64F083F0"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3.2.8. Undertakes not to copy, transfer, store or otherwise process personal data in the Data Processor's IT infrastructure where, according to the Data Controller's instructions provided in the Special Part, it is determined that personal data is processed only in the Data Controller's IT </w:t>
      </w:r>
      <w:proofErr w:type="gramStart"/>
      <w:r w:rsidRPr="00A0156A">
        <w:rPr>
          <w:rFonts w:ascii="Times New Roman" w:eastAsia="Times New Roman" w:hAnsi="Times New Roman" w:cs="Times New Roman"/>
          <w:color w:val="000000"/>
          <w:sz w:val="24"/>
          <w:szCs w:val="24"/>
          <w:lang w:val="en-GB" w:eastAsia="en-US"/>
        </w:rPr>
        <w:t>infrastructure;</w:t>
      </w:r>
      <w:proofErr w:type="gramEnd"/>
    </w:p>
    <w:p w14:paraId="7A027955"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3.2.9. Undertakes to periodically verify, on its own initiative and at its own expense, whether the relevant technical and organizational measures meet the nature, scope, context and purposes of the data processing, as well as the risks associated with the processing of data </w:t>
      </w:r>
      <w:proofErr w:type="gramStart"/>
      <w:r w:rsidRPr="00A0156A">
        <w:rPr>
          <w:rFonts w:ascii="Times New Roman" w:eastAsia="Times New Roman" w:hAnsi="Times New Roman" w:cs="Times New Roman"/>
          <w:color w:val="000000"/>
          <w:sz w:val="24"/>
          <w:szCs w:val="24"/>
          <w:lang w:val="en-GB" w:eastAsia="en-US"/>
        </w:rPr>
        <w:t>with regard to</w:t>
      </w:r>
      <w:proofErr w:type="gramEnd"/>
      <w:r w:rsidRPr="00A0156A">
        <w:rPr>
          <w:rFonts w:ascii="Times New Roman" w:eastAsia="Times New Roman" w:hAnsi="Times New Roman" w:cs="Times New Roman"/>
          <w:color w:val="000000"/>
          <w:sz w:val="24"/>
          <w:szCs w:val="24"/>
          <w:lang w:val="en-GB" w:eastAsia="en-US"/>
        </w:rPr>
        <w:t xml:space="preserve"> the rights and freedoms of natural persons. The Data Processor may conduct this verification itself or by engaging an independent auditor. At the written request of the Data </w:t>
      </w:r>
      <w:r w:rsidRPr="00A0156A">
        <w:rPr>
          <w:rFonts w:ascii="Times New Roman" w:eastAsia="Times New Roman" w:hAnsi="Times New Roman" w:cs="Times New Roman"/>
          <w:color w:val="000000"/>
          <w:sz w:val="24"/>
          <w:szCs w:val="24"/>
          <w:lang w:val="en-GB" w:eastAsia="en-US"/>
        </w:rPr>
        <w:lastRenderedPageBreak/>
        <w:t xml:space="preserve">Controller, the Data Processor must provide the Data Controller with the verification report or an excerpt </w:t>
      </w:r>
      <w:proofErr w:type="gramStart"/>
      <w:r w:rsidRPr="00A0156A">
        <w:rPr>
          <w:rFonts w:ascii="Times New Roman" w:eastAsia="Times New Roman" w:hAnsi="Times New Roman" w:cs="Times New Roman"/>
          <w:color w:val="000000"/>
          <w:sz w:val="24"/>
          <w:szCs w:val="24"/>
          <w:lang w:val="en-GB" w:eastAsia="en-US"/>
        </w:rPr>
        <w:t>thereof;</w:t>
      </w:r>
      <w:proofErr w:type="gramEnd"/>
    </w:p>
    <w:p w14:paraId="4BF5A857"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3.2.10. If the Data Controller does not specify in this Agreement or subsequently does not provide documented instructions on the transfer of personal data to a third country or international organizations, the Data Processor shall not have the right to make such a transfer under this Agreement, except if the transfer of personal data to third countries or international organizations is required by European Union or Member State legislation applicable to the Data Processor, even if the Data Controller has not instructed the Data Processor to do so. In such a case, the Data Processor shall inform the Data Controller of this legal requirement, specifying in the Special Part the relevant legal acts obligating it to transfer personal data to a third country or international organizations, unless that legal act prohibits the disclosure of such </w:t>
      </w:r>
      <w:proofErr w:type="gramStart"/>
      <w:r w:rsidRPr="00A0156A">
        <w:rPr>
          <w:rFonts w:ascii="Times New Roman" w:eastAsia="Times New Roman" w:hAnsi="Times New Roman" w:cs="Times New Roman"/>
          <w:color w:val="000000"/>
          <w:sz w:val="24"/>
          <w:szCs w:val="24"/>
          <w:lang w:val="en-GB" w:eastAsia="en-US"/>
        </w:rPr>
        <w:t>information;</w:t>
      </w:r>
      <w:proofErr w:type="gramEnd"/>
    </w:p>
    <w:p w14:paraId="2A47F231"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3.2.11. Having reasonable grounds to believe that the Data Controller's instructions may violate the law, shall have the right to suspend the execution of such instructions after informing the Data Controller in writing at the addresses specified in Section 7 of the Special Part. Upon proof by the Data Controller that the instruction complies with the law or after partial amendment thereof, the instruction must be executed.</w:t>
      </w:r>
    </w:p>
    <w:p w14:paraId="2522FA73" w14:textId="77777777" w:rsidR="006828B8" w:rsidRPr="00A0156A" w:rsidRDefault="006828B8" w:rsidP="0006088E">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4. LIABILITY</w:t>
      </w:r>
    </w:p>
    <w:p w14:paraId="49EECD8B"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4.1. The Data Controller is responsible for ensuring that its instructions to the Data Processor on the processing of personal data comply with the requirements of the Regulation.</w:t>
      </w:r>
    </w:p>
    <w:p w14:paraId="69501713"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4.2. The Data Processor is responsible for processing the personal data provided by the Data Controller in accordance with this Agreement and the instructions of the Data Controller.</w:t>
      </w:r>
    </w:p>
    <w:p w14:paraId="40921BFA" w14:textId="70F7BB1E"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4.3. If another data processor engaged fails to comply with or improperly complies with its personal data protection obligations, the Data Processor remains fully liable to the Data Controller for the </w:t>
      </w:r>
      <w:r w:rsidR="003D61FE" w:rsidRPr="00A0156A">
        <w:rPr>
          <w:rFonts w:ascii="Times New Roman" w:eastAsia="Times New Roman" w:hAnsi="Times New Roman" w:cs="Times New Roman"/>
          <w:color w:val="000000"/>
          <w:sz w:val="24"/>
          <w:szCs w:val="24"/>
          <w:lang w:val="en-GB" w:eastAsia="en-US"/>
        </w:rPr>
        <w:t>fulfilment</w:t>
      </w:r>
      <w:r w:rsidRPr="00A0156A">
        <w:rPr>
          <w:rFonts w:ascii="Times New Roman" w:eastAsia="Times New Roman" w:hAnsi="Times New Roman" w:cs="Times New Roman"/>
          <w:color w:val="000000"/>
          <w:sz w:val="24"/>
          <w:szCs w:val="24"/>
          <w:lang w:val="en-GB" w:eastAsia="en-US"/>
        </w:rPr>
        <w:t xml:space="preserve"> of the obligations of the engaged data processor.</w:t>
      </w:r>
    </w:p>
    <w:p w14:paraId="40482B20"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4.4. The terms of this Agreement do not relieve the Parties of other obligations imposed on them by the Regulation or other legal acts.</w:t>
      </w:r>
    </w:p>
    <w:p w14:paraId="2BAB3448" w14:textId="77777777" w:rsidR="006828B8" w:rsidRPr="00A0156A" w:rsidRDefault="006828B8" w:rsidP="0006088E">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5. FINAL PROVISIONS</w:t>
      </w:r>
    </w:p>
    <w:p w14:paraId="620176D6" w14:textId="414FE824"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5.1. This Agreement shall enter into force on the date of its signing and shall remain in force until the validity of the </w:t>
      </w:r>
      <w:r w:rsidR="0006088E">
        <w:rPr>
          <w:rFonts w:ascii="Times New Roman" w:eastAsia="Times New Roman" w:hAnsi="Times New Roman" w:cs="Times New Roman"/>
          <w:color w:val="000000"/>
          <w:sz w:val="24"/>
          <w:szCs w:val="24"/>
          <w:lang w:val="en-GB" w:eastAsia="en-US"/>
        </w:rPr>
        <w:t>Procurement Contract</w:t>
      </w:r>
      <w:r w:rsidRPr="00A0156A">
        <w:rPr>
          <w:rFonts w:ascii="Times New Roman" w:eastAsia="Times New Roman" w:hAnsi="Times New Roman" w:cs="Times New Roman"/>
          <w:color w:val="000000"/>
          <w:sz w:val="24"/>
          <w:szCs w:val="24"/>
          <w:lang w:val="en-GB" w:eastAsia="en-US"/>
        </w:rPr>
        <w:t xml:space="preserve">. Upon expiry of the </w:t>
      </w:r>
      <w:r w:rsidR="0006088E">
        <w:rPr>
          <w:rFonts w:ascii="Times New Roman" w:eastAsia="Times New Roman" w:hAnsi="Times New Roman" w:cs="Times New Roman"/>
          <w:color w:val="000000"/>
          <w:sz w:val="24"/>
          <w:szCs w:val="24"/>
          <w:lang w:val="en-GB" w:eastAsia="en-US"/>
        </w:rPr>
        <w:t>Procurement Contract</w:t>
      </w:r>
      <w:r w:rsidRPr="00A0156A">
        <w:rPr>
          <w:rFonts w:ascii="Times New Roman" w:eastAsia="Times New Roman" w:hAnsi="Times New Roman" w:cs="Times New Roman"/>
          <w:color w:val="000000"/>
          <w:sz w:val="24"/>
          <w:szCs w:val="24"/>
          <w:lang w:val="en-GB" w:eastAsia="en-US"/>
        </w:rPr>
        <w:t>, this Agreement shall also expire.</w:t>
      </w:r>
    </w:p>
    <w:p w14:paraId="6D38D0EC"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5.2. Any disputes or disagreements arising between the Parties in connection with this Agreement shall be resolved through negotiations. If the Parties fail to resolve the disputes, they shall be resolved in the court of the Republic of Lithuania according to the location of the registered office of the Data Controller, in accordance with the legal acts in force in the Republic of Lithuania.</w:t>
      </w:r>
    </w:p>
    <w:p w14:paraId="37B3DE21"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lastRenderedPageBreak/>
        <w:t>5.3. The Parties undertake to inform each other in writing within 5 working days of any changes to the details specified in Sections 1, 2, and 7 of the Special Part of this Agreement. A Party that fails to comply with the requirements set forth in this section of the Agreement may not claim that the other Party's actions, taken according to the last known details, do not comply with the terms of the Agreement or that it did not receive any notifications sent according to those details.</w:t>
      </w:r>
    </w:p>
    <w:p w14:paraId="0A5D5D27" w14:textId="77777777" w:rsidR="006828B8" w:rsidRPr="00A0156A" w:rsidRDefault="006828B8" w:rsidP="003D61FE">
      <w:pPr>
        <w:shd w:val="clear" w:color="auto" w:fill="FFFFFF"/>
        <w:spacing w:beforeAutospacing="1" w:after="0" w:line="240" w:lineRule="auto"/>
        <w:jc w:val="both"/>
        <w:rPr>
          <w:rFonts w:ascii="Times New Roman" w:eastAsia="Times New Roman" w:hAnsi="Times New Roman" w:cs="Times New Roman"/>
          <w:b/>
          <w:bCs/>
          <w:color w:val="000000"/>
          <w:sz w:val="24"/>
          <w:szCs w:val="24"/>
          <w:bdr w:val="none" w:sz="0" w:space="0" w:color="auto" w:frame="1"/>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6. DETAILS OF THE PARTIES</w:t>
      </w:r>
    </w:p>
    <w:p w14:paraId="3ACB4762" w14:textId="77777777" w:rsidR="006828B8" w:rsidRPr="00A0156A" w:rsidRDefault="006828B8" w:rsidP="003D61FE">
      <w:pPr>
        <w:shd w:val="clear" w:color="auto" w:fill="FFFFFF"/>
        <w:spacing w:beforeAutospacing="1" w:after="0" w:line="240" w:lineRule="auto"/>
        <w:jc w:val="both"/>
        <w:rPr>
          <w:rFonts w:ascii="Times New Roman" w:eastAsia="Times New Roman" w:hAnsi="Times New Roman" w:cs="Times New Roman"/>
          <w:b/>
          <w:bCs/>
          <w:color w:val="000000"/>
          <w:sz w:val="24"/>
          <w:szCs w:val="24"/>
          <w:bdr w:val="none" w:sz="0" w:space="0" w:color="auto" w:frame="1"/>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On behalf of the Data Controller:</w:t>
      </w:r>
    </w:p>
    <w:p w14:paraId="3E639CC7"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(Title/Position)</w:t>
      </w:r>
    </w:p>
    <w:p w14:paraId="394DE418"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(Signature)</w:t>
      </w:r>
    </w:p>
    <w:p w14:paraId="7AD48104"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(Name and Surname)</w:t>
      </w:r>
    </w:p>
    <w:p w14:paraId="0778560F" w14:textId="77777777" w:rsidR="006828B8" w:rsidRPr="00A0156A" w:rsidRDefault="006828B8" w:rsidP="003D61FE">
      <w:pPr>
        <w:shd w:val="clear" w:color="auto" w:fill="FFFFFF"/>
        <w:spacing w:beforeAutospacing="1" w:after="0" w:line="240" w:lineRule="auto"/>
        <w:jc w:val="both"/>
        <w:rPr>
          <w:rFonts w:ascii="Times New Roman" w:eastAsia="Times New Roman" w:hAnsi="Times New Roman" w:cs="Times New Roman"/>
          <w:b/>
          <w:bCs/>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(Date)</w:t>
      </w:r>
      <w:r w:rsidRPr="00A0156A">
        <w:rPr>
          <w:rFonts w:ascii="Times New Roman" w:eastAsia="Times New Roman" w:hAnsi="Times New Roman" w:cs="Times New Roman"/>
          <w:b/>
          <w:bCs/>
          <w:color w:val="000000"/>
          <w:sz w:val="24"/>
          <w:szCs w:val="24"/>
          <w:bdr w:val="none" w:sz="0" w:space="0" w:color="auto" w:frame="1"/>
          <w:lang w:val="en-GB" w:eastAsia="en-US"/>
        </w:rPr>
        <w:t xml:space="preserve">                            </w:t>
      </w:r>
    </w:p>
    <w:p w14:paraId="041F8152" w14:textId="77777777" w:rsidR="006828B8" w:rsidRPr="00A0156A" w:rsidRDefault="006828B8" w:rsidP="003D61FE">
      <w:pPr>
        <w:shd w:val="clear" w:color="auto" w:fill="FFFFFF"/>
        <w:spacing w:beforeAutospacing="1" w:after="0" w:line="240" w:lineRule="auto"/>
        <w:jc w:val="both"/>
        <w:rPr>
          <w:rFonts w:ascii="Times New Roman" w:eastAsia="Times New Roman" w:hAnsi="Times New Roman" w:cs="Times New Roman"/>
          <w:b/>
          <w:bCs/>
          <w:color w:val="000000"/>
          <w:sz w:val="24"/>
          <w:szCs w:val="24"/>
          <w:bdr w:val="none" w:sz="0" w:space="0" w:color="auto" w:frame="1"/>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On behalf of the Data Processor:</w:t>
      </w:r>
    </w:p>
    <w:p w14:paraId="65F19D0A"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(Title/Position)</w:t>
      </w:r>
    </w:p>
    <w:p w14:paraId="2039A158"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(Signature)</w:t>
      </w:r>
    </w:p>
    <w:p w14:paraId="47D47EBA"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(Name and Surname)</w:t>
      </w:r>
    </w:p>
    <w:p w14:paraId="4EECBD4A" w14:textId="77777777" w:rsidR="006828B8" w:rsidRPr="003D61FE" w:rsidRDefault="006828B8" w:rsidP="003D61FE">
      <w:pPr>
        <w:shd w:val="clear" w:color="auto" w:fill="FFFFFF"/>
        <w:spacing w:beforeAutospacing="1" w:after="0" w:line="240" w:lineRule="auto"/>
        <w:jc w:val="both"/>
        <w:rPr>
          <w:rFonts w:ascii="Times New Roman" w:eastAsia="Times New Roman" w:hAnsi="Times New Roman" w:cs="Times New Roman"/>
          <w:color w:val="000000"/>
          <w:sz w:val="24"/>
          <w:szCs w:val="24"/>
          <w:bdr w:val="none" w:sz="0" w:space="0" w:color="auto" w:frame="1"/>
          <w:lang w:val="en-GB" w:eastAsia="en-US"/>
        </w:rPr>
      </w:pPr>
      <w:r w:rsidRPr="003D61FE">
        <w:rPr>
          <w:rFonts w:ascii="Times New Roman" w:eastAsia="Times New Roman" w:hAnsi="Times New Roman" w:cs="Times New Roman"/>
          <w:color w:val="000000"/>
          <w:sz w:val="24"/>
          <w:szCs w:val="24"/>
          <w:bdr w:val="none" w:sz="0" w:space="0" w:color="auto" w:frame="1"/>
          <w:lang w:val="en-GB" w:eastAsia="en-US"/>
        </w:rPr>
        <w:t>(Date)</w:t>
      </w:r>
    </w:p>
    <w:p w14:paraId="418E0F45" w14:textId="77777777" w:rsidR="006828B8" w:rsidRPr="00A0156A" w:rsidRDefault="006828B8" w:rsidP="006828B8">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SPECIAL PART</w:t>
      </w:r>
    </w:p>
    <w:p w14:paraId="01EC9B38" w14:textId="77777777" w:rsidR="006828B8" w:rsidRPr="00A0156A" w:rsidRDefault="006828B8" w:rsidP="003D61FE">
      <w:pPr>
        <w:shd w:val="clear" w:color="auto" w:fill="FFFFFF"/>
        <w:spacing w:beforeAutospacing="1" w:after="0" w:line="240" w:lineRule="auto"/>
        <w:jc w:val="center"/>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DATA PROCESSING AGREEMENT</w:t>
      </w:r>
    </w:p>
    <w:p w14:paraId="6D0B5BF4" w14:textId="0B704F23"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1. Data Controller (</w:t>
      </w:r>
      <w:r w:rsidR="003D61FE">
        <w:rPr>
          <w:rFonts w:ascii="Times New Roman" w:eastAsia="Times New Roman" w:hAnsi="Times New Roman" w:cs="Times New Roman"/>
          <w:b/>
          <w:bCs/>
          <w:color w:val="000000"/>
          <w:sz w:val="24"/>
          <w:szCs w:val="24"/>
          <w:bdr w:val="none" w:sz="0" w:space="0" w:color="auto" w:frame="1"/>
          <w:lang w:val="en-GB" w:eastAsia="en-US"/>
        </w:rPr>
        <w:t>Customer</w:t>
      </w:r>
      <w:r w:rsidRPr="00A0156A">
        <w:rPr>
          <w:rFonts w:ascii="Times New Roman" w:eastAsia="Times New Roman" w:hAnsi="Times New Roman" w:cs="Times New Roman"/>
          <w:b/>
          <w:bCs/>
          <w:color w:val="000000"/>
          <w:sz w:val="24"/>
          <w:szCs w:val="24"/>
          <w:bdr w:val="none" w:sz="0" w:space="0" w:color="auto" w:frame="1"/>
          <w:lang w:val="en-GB" w:eastAsia="en-US"/>
        </w:rPr>
        <w:t>):</w:t>
      </w:r>
    </w:p>
    <w:p w14:paraId="67D38AB7"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proofErr w:type="spellStart"/>
      <w:r w:rsidRPr="00A0156A">
        <w:rPr>
          <w:rFonts w:ascii="Times New Roman" w:eastAsia="Times New Roman" w:hAnsi="Times New Roman" w:cs="Times New Roman"/>
          <w:color w:val="000000"/>
          <w:sz w:val="24"/>
          <w:szCs w:val="24"/>
          <w:lang w:val="en-GB" w:eastAsia="en-US"/>
        </w:rPr>
        <w:t>VšĮ</w:t>
      </w:r>
      <w:proofErr w:type="spellEnd"/>
      <w:r w:rsidRPr="00A0156A">
        <w:rPr>
          <w:rFonts w:ascii="Times New Roman" w:eastAsia="Times New Roman" w:hAnsi="Times New Roman" w:cs="Times New Roman"/>
          <w:color w:val="000000"/>
          <w:sz w:val="24"/>
          <w:szCs w:val="24"/>
          <w:lang w:val="en-GB" w:eastAsia="en-US"/>
        </w:rPr>
        <w:t xml:space="preserve"> European Social Fund Agency, data is collected and stored in the Register of Legal Entities, legal entity code 192050725, registered address: M. </w:t>
      </w:r>
      <w:proofErr w:type="spellStart"/>
      <w:r w:rsidRPr="00A0156A">
        <w:rPr>
          <w:rFonts w:ascii="Times New Roman" w:eastAsia="Times New Roman" w:hAnsi="Times New Roman" w:cs="Times New Roman"/>
          <w:color w:val="000000"/>
          <w:sz w:val="24"/>
          <w:szCs w:val="24"/>
          <w:lang w:val="en-GB" w:eastAsia="en-US"/>
        </w:rPr>
        <w:t>Katkaus</w:t>
      </w:r>
      <w:proofErr w:type="spellEnd"/>
      <w:r w:rsidRPr="00A0156A">
        <w:rPr>
          <w:rFonts w:ascii="Times New Roman" w:eastAsia="Times New Roman" w:hAnsi="Times New Roman" w:cs="Times New Roman"/>
          <w:color w:val="000000"/>
          <w:sz w:val="24"/>
          <w:szCs w:val="24"/>
          <w:lang w:val="en-GB" w:eastAsia="en-US"/>
        </w:rPr>
        <w:t xml:space="preserve"> g. 44, 09217 Vilnius, tel. (8 5) 264 9340, email: </w:t>
      </w:r>
      <w:hyperlink r:id="rId6" w:history="1">
        <w:r w:rsidRPr="00A0156A">
          <w:rPr>
            <w:rFonts w:ascii="Times New Roman" w:eastAsia="Times New Roman" w:hAnsi="Times New Roman" w:cs="Times New Roman"/>
            <w:color w:val="0000FF"/>
            <w:sz w:val="24"/>
            <w:szCs w:val="24"/>
            <w:u w:val="single"/>
            <w:bdr w:val="none" w:sz="0" w:space="0" w:color="auto" w:frame="1"/>
            <w:lang w:val="en-GB" w:eastAsia="en-US"/>
          </w:rPr>
          <w:t>info@esf.lt</w:t>
        </w:r>
      </w:hyperlink>
    </w:p>
    <w:p w14:paraId="397D6E9D"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Representative's Position, Name, Surname Basis of Representation:</w:t>
      </w:r>
    </w:p>
    <w:p w14:paraId="1C09589A"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2. Data Processor (Service Provider):</w:t>
      </w:r>
    </w:p>
    <w:p w14:paraId="2D98BE13"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 xml:space="preserve">[Insert name, location where legal entity data is stored, code, registered address, telephone number and email address; if the Data Processor is a natural person – name and surname, </w:t>
      </w:r>
      <w:r w:rsidRPr="00A0156A">
        <w:rPr>
          <w:rFonts w:ascii="Times New Roman" w:eastAsia="Times New Roman" w:hAnsi="Times New Roman" w:cs="Times New Roman"/>
          <w:color w:val="000000"/>
          <w:sz w:val="24"/>
          <w:szCs w:val="24"/>
          <w:lang w:val="en-GB" w:eastAsia="en-US"/>
        </w:rPr>
        <w:lastRenderedPageBreak/>
        <w:t>individual activity permit or business license number, residential address, telephone number and email address]</w:t>
      </w:r>
    </w:p>
    <w:p w14:paraId="57C0A63C"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Representative's Position, Name, Surname Basis of Representation:</w:t>
      </w:r>
    </w:p>
    <w:p w14:paraId="14B622A4" w14:textId="20918A5C"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 xml:space="preserve">3. </w:t>
      </w:r>
      <w:r w:rsidR="00CB00DB">
        <w:rPr>
          <w:rFonts w:ascii="Times New Roman" w:eastAsia="Times New Roman" w:hAnsi="Times New Roman" w:cs="Times New Roman"/>
          <w:b/>
          <w:bCs/>
          <w:color w:val="000000"/>
          <w:sz w:val="24"/>
          <w:szCs w:val="24"/>
          <w:bdr w:val="none" w:sz="0" w:space="0" w:color="auto" w:frame="1"/>
          <w:lang w:val="en-GB" w:eastAsia="en-US"/>
        </w:rPr>
        <w:t>Procurement Contract</w:t>
      </w:r>
      <w:r w:rsidRPr="00A0156A">
        <w:rPr>
          <w:rFonts w:ascii="Times New Roman" w:eastAsia="Times New Roman" w:hAnsi="Times New Roman" w:cs="Times New Roman"/>
          <w:b/>
          <w:bCs/>
          <w:color w:val="000000"/>
          <w:sz w:val="24"/>
          <w:szCs w:val="24"/>
          <w:bdr w:val="none" w:sz="0" w:space="0" w:color="auto" w:frame="1"/>
          <w:lang w:val="en-GB" w:eastAsia="en-US"/>
        </w:rPr>
        <w:t>:</w:t>
      </w:r>
    </w:p>
    <w:p w14:paraId="2A5BB510" w14:textId="77777777" w:rsidR="006828B8" w:rsidRPr="00A0156A" w:rsidRDefault="006828B8" w:rsidP="006828B8">
      <w:pPr>
        <w:shd w:val="clear" w:color="auto" w:fill="FFFFFF"/>
        <w:spacing w:before="100" w:beforeAutospacing="1" w:after="0" w:line="240" w:lineRule="auto"/>
        <w:jc w:val="both"/>
        <w:rPr>
          <w:rFonts w:ascii="Times New Roman" w:eastAsia="Times New Roman" w:hAnsi="Times New Roman" w:cs="Times New Roman"/>
          <w:color w:val="000000"/>
          <w:sz w:val="24"/>
          <w:szCs w:val="24"/>
          <w:lang w:val="en-GB" w:eastAsia="en-US"/>
        </w:rPr>
      </w:pPr>
      <w:r w:rsidRPr="00A0156A">
        <w:rPr>
          <w:rFonts w:ascii="Times New Roman" w:eastAsia="Times New Roman" w:hAnsi="Times New Roman" w:cs="Times New Roman"/>
          <w:color w:val="000000"/>
          <w:sz w:val="24"/>
          <w:szCs w:val="24"/>
          <w:lang w:val="en-GB" w:eastAsia="en-US"/>
        </w:rPr>
        <w:t>(Insert Date of Contract) __________ Purchase and Sale Agreement No. (Insert Contract Number)</w:t>
      </w:r>
    </w:p>
    <w:p w14:paraId="1B3DE53B" w14:textId="77777777" w:rsidR="006828B8" w:rsidRPr="00A0156A" w:rsidRDefault="006828B8" w:rsidP="006828B8">
      <w:pPr>
        <w:shd w:val="clear" w:color="auto" w:fill="FFFFFF"/>
        <w:spacing w:beforeAutospacing="1" w:line="240" w:lineRule="auto"/>
        <w:rPr>
          <w:rFonts w:ascii="Times New Roman" w:eastAsia="Times New Roman" w:hAnsi="Times New Roman" w:cs="Times New Roman"/>
          <w:b/>
          <w:bCs/>
          <w:color w:val="000000"/>
          <w:sz w:val="24"/>
          <w:szCs w:val="24"/>
          <w:bdr w:val="none" w:sz="0" w:space="0" w:color="auto" w:frame="1"/>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4. Provisions on Personal Data Processing:</w:t>
      </w:r>
    </w:p>
    <w:tbl>
      <w:tblPr>
        <w:tblStyle w:val="TableGrid"/>
        <w:tblW w:w="0" w:type="auto"/>
        <w:tblLook w:val="04A0" w:firstRow="1" w:lastRow="0" w:firstColumn="1" w:lastColumn="0" w:noHBand="0" w:noVBand="1"/>
      </w:tblPr>
      <w:tblGrid>
        <w:gridCol w:w="4423"/>
        <w:gridCol w:w="4423"/>
      </w:tblGrid>
      <w:tr w:rsidR="006828B8" w:rsidRPr="00CB00DB" w14:paraId="66A21EFC" w14:textId="77777777" w:rsidTr="0096784C">
        <w:trPr>
          <w:trHeight w:val="370"/>
        </w:trPr>
        <w:tc>
          <w:tcPr>
            <w:tcW w:w="4423" w:type="dxa"/>
          </w:tcPr>
          <w:p w14:paraId="16EBF704"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Purpose of Personal Data Processing</w:t>
            </w:r>
          </w:p>
        </w:tc>
        <w:tc>
          <w:tcPr>
            <w:tcW w:w="4423" w:type="dxa"/>
          </w:tcPr>
          <w:p w14:paraId="75700CA5"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6896F423" w14:textId="77777777" w:rsidTr="0096784C">
        <w:trPr>
          <w:trHeight w:val="370"/>
        </w:trPr>
        <w:tc>
          <w:tcPr>
            <w:tcW w:w="4423" w:type="dxa"/>
          </w:tcPr>
          <w:p w14:paraId="748B8BED" w14:textId="77777777" w:rsidR="006828B8" w:rsidRPr="00CB00DB" w:rsidRDefault="006828B8" w:rsidP="0096784C">
            <w:pPr>
              <w:shd w:val="clear" w:color="auto" w:fill="FFFFFF"/>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 xml:space="preserve">Nature of Personal Data Processing and Data Processing Operations </w:t>
            </w:r>
          </w:p>
        </w:tc>
        <w:tc>
          <w:tcPr>
            <w:tcW w:w="4423" w:type="dxa"/>
          </w:tcPr>
          <w:p w14:paraId="2883EFE5"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64D516FE" w14:textId="77777777" w:rsidTr="0096784C">
        <w:trPr>
          <w:trHeight w:val="370"/>
        </w:trPr>
        <w:tc>
          <w:tcPr>
            <w:tcW w:w="4423" w:type="dxa"/>
          </w:tcPr>
          <w:p w14:paraId="0220DBA7" w14:textId="77777777" w:rsidR="006828B8" w:rsidRPr="00CB00DB" w:rsidRDefault="006828B8" w:rsidP="0096784C">
            <w:pPr>
              <w:shd w:val="clear" w:color="auto" w:fill="FFFFFF"/>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Categories of Data Subjects</w:t>
            </w:r>
          </w:p>
        </w:tc>
        <w:tc>
          <w:tcPr>
            <w:tcW w:w="4423" w:type="dxa"/>
          </w:tcPr>
          <w:p w14:paraId="41974F96"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32DE3F13" w14:textId="77777777" w:rsidTr="0096784C">
        <w:trPr>
          <w:trHeight w:val="370"/>
        </w:trPr>
        <w:tc>
          <w:tcPr>
            <w:tcW w:w="4423" w:type="dxa"/>
          </w:tcPr>
          <w:p w14:paraId="5DDFF586" w14:textId="77777777" w:rsidR="006828B8" w:rsidRPr="00CB00DB" w:rsidRDefault="006828B8" w:rsidP="0096784C">
            <w:pPr>
              <w:shd w:val="clear" w:color="auto" w:fill="FFFFFF"/>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Types of Personal Data Processed</w:t>
            </w:r>
          </w:p>
        </w:tc>
        <w:tc>
          <w:tcPr>
            <w:tcW w:w="4423" w:type="dxa"/>
          </w:tcPr>
          <w:p w14:paraId="73DAFB0E"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7451EC1A" w14:textId="77777777" w:rsidTr="0096784C">
        <w:trPr>
          <w:trHeight w:val="354"/>
        </w:trPr>
        <w:tc>
          <w:tcPr>
            <w:tcW w:w="4423" w:type="dxa"/>
          </w:tcPr>
          <w:p w14:paraId="13268077"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Location of Personal Data Processing</w:t>
            </w:r>
          </w:p>
        </w:tc>
        <w:tc>
          <w:tcPr>
            <w:tcW w:w="4423" w:type="dxa"/>
          </w:tcPr>
          <w:p w14:paraId="471B106C"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21BDE47A" w14:textId="77777777" w:rsidTr="0096784C">
        <w:trPr>
          <w:trHeight w:val="370"/>
        </w:trPr>
        <w:tc>
          <w:tcPr>
            <w:tcW w:w="4423" w:type="dxa"/>
          </w:tcPr>
          <w:p w14:paraId="05DB9EBB"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Duration of Personal Data Processing</w:t>
            </w:r>
          </w:p>
        </w:tc>
        <w:tc>
          <w:tcPr>
            <w:tcW w:w="4423" w:type="dxa"/>
          </w:tcPr>
          <w:p w14:paraId="55651405"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11A65256" w14:textId="77777777" w:rsidTr="0096784C">
        <w:trPr>
          <w:trHeight w:val="370"/>
        </w:trPr>
        <w:tc>
          <w:tcPr>
            <w:tcW w:w="4423" w:type="dxa"/>
          </w:tcPr>
          <w:p w14:paraId="0CF2DBF0"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Permission to engage another data processor to be engaged after signing the Contract</w:t>
            </w:r>
          </w:p>
        </w:tc>
        <w:tc>
          <w:tcPr>
            <w:tcW w:w="4423" w:type="dxa"/>
          </w:tcPr>
          <w:p w14:paraId="5BEC41D4"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041E7BB6" w14:textId="77777777" w:rsidTr="0096784C">
        <w:trPr>
          <w:trHeight w:val="370"/>
        </w:trPr>
        <w:tc>
          <w:tcPr>
            <w:tcW w:w="4423" w:type="dxa"/>
          </w:tcPr>
          <w:p w14:paraId="34B16B6F"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Instructions of the Data Controller on the deletion or return of personal data upon completion of data processing</w:t>
            </w:r>
          </w:p>
        </w:tc>
        <w:tc>
          <w:tcPr>
            <w:tcW w:w="4423" w:type="dxa"/>
          </w:tcPr>
          <w:p w14:paraId="15735206"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4EC8FEF8" w14:textId="77777777" w:rsidTr="0096784C">
        <w:trPr>
          <w:trHeight w:val="370"/>
        </w:trPr>
        <w:tc>
          <w:tcPr>
            <w:tcW w:w="4423" w:type="dxa"/>
          </w:tcPr>
          <w:p w14:paraId="207CAC31"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Statements of the Data Processor, based on the European Union and/or Republic of Lithuania legislation, on mandatory personal data storage (if applicable to the Data Processor)</w:t>
            </w:r>
          </w:p>
        </w:tc>
        <w:tc>
          <w:tcPr>
            <w:tcW w:w="4423" w:type="dxa"/>
          </w:tcPr>
          <w:p w14:paraId="69E69AAE"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r w:rsidR="006828B8" w:rsidRPr="00CB00DB" w14:paraId="3F10353C" w14:textId="77777777" w:rsidTr="0096784C">
        <w:trPr>
          <w:trHeight w:val="370"/>
        </w:trPr>
        <w:tc>
          <w:tcPr>
            <w:tcW w:w="4423" w:type="dxa"/>
          </w:tcPr>
          <w:p w14:paraId="0FEA504E"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r w:rsidRPr="00CB00DB">
              <w:rPr>
                <w:rFonts w:ascii="Times New Roman" w:eastAsia="Times New Roman" w:hAnsi="Times New Roman" w:cs="Times New Roman"/>
                <w:color w:val="000000"/>
                <w:sz w:val="22"/>
                <w:szCs w:val="22"/>
                <w:lang w:val="en-GB"/>
              </w:rPr>
              <w:t>Conditions for the transfer of data to third countries or international organizations</w:t>
            </w:r>
          </w:p>
        </w:tc>
        <w:tc>
          <w:tcPr>
            <w:tcW w:w="4423" w:type="dxa"/>
          </w:tcPr>
          <w:p w14:paraId="2B177C81" w14:textId="77777777" w:rsidR="006828B8" w:rsidRPr="00CB00DB" w:rsidRDefault="006828B8" w:rsidP="0096784C">
            <w:pPr>
              <w:spacing w:before="100" w:beforeAutospacing="1"/>
              <w:jc w:val="both"/>
              <w:rPr>
                <w:rFonts w:ascii="Times New Roman" w:eastAsia="Times New Roman" w:hAnsi="Times New Roman" w:cs="Times New Roman"/>
                <w:color w:val="000000"/>
                <w:sz w:val="22"/>
                <w:szCs w:val="22"/>
                <w:lang w:val="en-GB"/>
              </w:rPr>
            </w:pPr>
          </w:p>
        </w:tc>
      </w:tr>
    </w:tbl>
    <w:p w14:paraId="1FAD697A" w14:textId="77777777" w:rsidR="006828B8" w:rsidRPr="00A0156A" w:rsidRDefault="006828B8" w:rsidP="006828B8">
      <w:pPr>
        <w:shd w:val="clear" w:color="auto" w:fill="FFFFFF"/>
        <w:spacing w:beforeAutospacing="1" w:after="0" w:line="240" w:lineRule="auto"/>
        <w:jc w:val="both"/>
        <w:rPr>
          <w:rFonts w:ascii="Times New Roman" w:eastAsia="Times New Roman" w:hAnsi="Times New Roman" w:cs="Times New Roman"/>
          <w:b/>
          <w:bCs/>
          <w:color w:val="000000"/>
          <w:sz w:val="24"/>
          <w:szCs w:val="24"/>
          <w:bdr w:val="none" w:sz="0" w:space="0" w:color="auto" w:frame="1"/>
          <w:lang w:val="en-GB" w:eastAsia="en-US"/>
        </w:rPr>
      </w:pPr>
      <w:r w:rsidRPr="00A0156A">
        <w:rPr>
          <w:rFonts w:ascii="Times New Roman" w:eastAsia="Times New Roman" w:hAnsi="Times New Roman" w:cs="Times New Roman"/>
          <w:b/>
          <w:bCs/>
          <w:color w:val="000000"/>
          <w:sz w:val="24"/>
          <w:szCs w:val="24"/>
          <w:bdr w:val="none" w:sz="0" w:space="0" w:color="auto" w:frame="1"/>
          <w:lang w:val="en-GB" w:eastAsia="en-US"/>
        </w:rPr>
        <w:t>5. Information on other personal data processors involved at the time of signing this Agreement:</w:t>
      </w:r>
    </w:p>
    <w:p w14:paraId="5AB4388C" w14:textId="77777777" w:rsidR="006828B8" w:rsidRPr="00A0156A" w:rsidRDefault="006828B8" w:rsidP="006828B8">
      <w:pPr>
        <w:rPr>
          <w:lang w:val="en-GB" w:eastAsia="en-US"/>
        </w:rPr>
      </w:pPr>
    </w:p>
    <w:tbl>
      <w:tblPr>
        <w:tblStyle w:val="TableGrid"/>
        <w:tblW w:w="0" w:type="auto"/>
        <w:tblLook w:val="04A0" w:firstRow="1" w:lastRow="0" w:firstColumn="1" w:lastColumn="0" w:noHBand="0" w:noVBand="1"/>
      </w:tblPr>
      <w:tblGrid>
        <w:gridCol w:w="2260"/>
        <w:gridCol w:w="2151"/>
        <w:gridCol w:w="2363"/>
        <w:gridCol w:w="2173"/>
      </w:tblGrid>
      <w:tr w:rsidR="006828B8" w:rsidRPr="00CB00DB" w14:paraId="5B7CFB35" w14:textId="77777777" w:rsidTr="0096784C">
        <w:tc>
          <w:tcPr>
            <w:tcW w:w="2490" w:type="dxa"/>
          </w:tcPr>
          <w:p w14:paraId="4EEA3AC9" w14:textId="77777777" w:rsidR="006828B8" w:rsidRPr="00CB00DB" w:rsidRDefault="006828B8" w:rsidP="0096784C">
            <w:pPr>
              <w:rPr>
                <w:rFonts w:ascii="Times New Roman" w:hAnsi="Times New Roman" w:cs="Times New Roman"/>
                <w:sz w:val="22"/>
                <w:szCs w:val="22"/>
                <w:lang w:val="en-GB"/>
              </w:rPr>
            </w:pPr>
            <w:r w:rsidRPr="00CB00DB">
              <w:rPr>
                <w:rFonts w:ascii="Times New Roman" w:eastAsia="Times New Roman" w:hAnsi="Times New Roman" w:cs="Times New Roman"/>
                <w:color w:val="000000"/>
                <w:sz w:val="22"/>
                <w:szCs w:val="22"/>
                <w:lang w:val="en-GB"/>
              </w:rPr>
              <w:t>Name, Surname/Name</w:t>
            </w:r>
          </w:p>
        </w:tc>
        <w:tc>
          <w:tcPr>
            <w:tcW w:w="2490" w:type="dxa"/>
          </w:tcPr>
          <w:p w14:paraId="0ADE0864" w14:textId="77777777" w:rsidR="006828B8" w:rsidRPr="00CB00DB" w:rsidRDefault="006828B8" w:rsidP="0096784C">
            <w:pPr>
              <w:rPr>
                <w:rFonts w:ascii="Times New Roman" w:hAnsi="Times New Roman" w:cs="Times New Roman"/>
                <w:sz w:val="22"/>
                <w:szCs w:val="22"/>
                <w:lang w:val="en-GB"/>
              </w:rPr>
            </w:pPr>
            <w:r w:rsidRPr="00CB00DB">
              <w:rPr>
                <w:rFonts w:ascii="Times New Roman" w:eastAsia="Times New Roman" w:hAnsi="Times New Roman" w:cs="Times New Roman"/>
                <w:color w:val="000000"/>
                <w:sz w:val="22"/>
                <w:szCs w:val="22"/>
                <w:lang w:val="en-GB"/>
              </w:rPr>
              <w:t>|Company Code/Date of Birth or Individual Activity Number</w:t>
            </w:r>
          </w:p>
        </w:tc>
        <w:tc>
          <w:tcPr>
            <w:tcW w:w="2491" w:type="dxa"/>
          </w:tcPr>
          <w:p w14:paraId="02F48FDE" w14:textId="77777777" w:rsidR="006828B8" w:rsidRPr="00CB00DB" w:rsidRDefault="006828B8" w:rsidP="0096784C">
            <w:pPr>
              <w:rPr>
                <w:rFonts w:ascii="Times New Roman" w:hAnsi="Times New Roman" w:cs="Times New Roman"/>
                <w:sz w:val="22"/>
                <w:szCs w:val="22"/>
                <w:lang w:val="en-GB"/>
              </w:rPr>
            </w:pPr>
            <w:r w:rsidRPr="00CB00DB">
              <w:rPr>
                <w:rFonts w:ascii="Times New Roman" w:eastAsia="Times New Roman" w:hAnsi="Times New Roman" w:cs="Times New Roman"/>
                <w:color w:val="000000"/>
                <w:sz w:val="22"/>
                <w:szCs w:val="22"/>
                <w:lang w:val="en-GB"/>
              </w:rPr>
              <w:t>Registered Address/Residential Address</w:t>
            </w:r>
          </w:p>
        </w:tc>
        <w:tc>
          <w:tcPr>
            <w:tcW w:w="2491" w:type="dxa"/>
          </w:tcPr>
          <w:p w14:paraId="7B3FD937" w14:textId="77777777" w:rsidR="006828B8" w:rsidRPr="00CB00DB" w:rsidRDefault="006828B8" w:rsidP="0096784C">
            <w:pPr>
              <w:rPr>
                <w:rFonts w:ascii="Times New Roman" w:hAnsi="Times New Roman" w:cs="Times New Roman"/>
                <w:sz w:val="22"/>
                <w:szCs w:val="22"/>
                <w:lang w:val="en-GB"/>
              </w:rPr>
            </w:pPr>
            <w:r w:rsidRPr="00CB00DB">
              <w:rPr>
                <w:rFonts w:ascii="Times New Roman" w:eastAsia="Times New Roman" w:hAnsi="Times New Roman" w:cs="Times New Roman"/>
                <w:color w:val="000000"/>
                <w:sz w:val="22"/>
                <w:szCs w:val="22"/>
                <w:lang w:val="en-GB"/>
              </w:rPr>
              <w:t>Description of Data Processing</w:t>
            </w:r>
          </w:p>
        </w:tc>
      </w:tr>
      <w:tr w:rsidR="006828B8" w:rsidRPr="00CB00DB" w14:paraId="563DDFE3" w14:textId="77777777" w:rsidTr="0096784C">
        <w:tc>
          <w:tcPr>
            <w:tcW w:w="2490" w:type="dxa"/>
          </w:tcPr>
          <w:p w14:paraId="64BE0422" w14:textId="77777777" w:rsidR="006828B8" w:rsidRPr="00CB00DB" w:rsidRDefault="006828B8" w:rsidP="0096784C">
            <w:pPr>
              <w:rPr>
                <w:rFonts w:ascii="Times New Roman" w:hAnsi="Times New Roman" w:cs="Times New Roman"/>
                <w:sz w:val="22"/>
                <w:szCs w:val="22"/>
                <w:lang w:val="en-GB"/>
              </w:rPr>
            </w:pPr>
          </w:p>
        </w:tc>
        <w:tc>
          <w:tcPr>
            <w:tcW w:w="2490" w:type="dxa"/>
          </w:tcPr>
          <w:p w14:paraId="68B16B0F" w14:textId="77777777" w:rsidR="006828B8" w:rsidRPr="00CB00DB" w:rsidRDefault="006828B8" w:rsidP="0096784C">
            <w:pPr>
              <w:rPr>
                <w:rFonts w:ascii="Times New Roman" w:hAnsi="Times New Roman" w:cs="Times New Roman"/>
                <w:sz w:val="22"/>
                <w:szCs w:val="22"/>
                <w:lang w:val="en-GB"/>
              </w:rPr>
            </w:pPr>
          </w:p>
        </w:tc>
        <w:tc>
          <w:tcPr>
            <w:tcW w:w="2491" w:type="dxa"/>
          </w:tcPr>
          <w:p w14:paraId="79650F10" w14:textId="77777777" w:rsidR="006828B8" w:rsidRPr="00CB00DB" w:rsidRDefault="006828B8" w:rsidP="0096784C">
            <w:pPr>
              <w:rPr>
                <w:rFonts w:ascii="Times New Roman" w:hAnsi="Times New Roman" w:cs="Times New Roman"/>
                <w:sz w:val="22"/>
                <w:szCs w:val="22"/>
                <w:lang w:val="en-GB"/>
              </w:rPr>
            </w:pPr>
          </w:p>
        </w:tc>
        <w:tc>
          <w:tcPr>
            <w:tcW w:w="2491" w:type="dxa"/>
          </w:tcPr>
          <w:p w14:paraId="34FFD93E" w14:textId="77777777" w:rsidR="006828B8" w:rsidRPr="00CB00DB" w:rsidRDefault="006828B8" w:rsidP="0096784C">
            <w:pPr>
              <w:rPr>
                <w:rFonts w:ascii="Times New Roman" w:hAnsi="Times New Roman" w:cs="Times New Roman"/>
                <w:sz w:val="22"/>
                <w:szCs w:val="22"/>
                <w:lang w:val="en-GB"/>
              </w:rPr>
            </w:pPr>
          </w:p>
        </w:tc>
      </w:tr>
    </w:tbl>
    <w:p w14:paraId="1EC2E26E" w14:textId="77777777" w:rsidR="006828B8" w:rsidRPr="008D4118" w:rsidRDefault="006828B8" w:rsidP="006828B8">
      <w:pPr>
        <w:rPr>
          <w:rFonts w:ascii="Times New Roman" w:hAnsi="Times New Roman" w:cs="Times New Roman"/>
          <w:sz w:val="22"/>
          <w:szCs w:val="22"/>
          <w:lang w:val="en-GB" w:eastAsia="en-US"/>
        </w:rPr>
      </w:pPr>
    </w:p>
    <w:p w14:paraId="7E4256EA" w14:textId="77777777" w:rsidR="008D4118" w:rsidRPr="008D4118" w:rsidRDefault="008D4118" w:rsidP="006828B8">
      <w:pPr>
        <w:rPr>
          <w:rFonts w:ascii="Times New Roman" w:hAnsi="Times New Roman" w:cs="Times New Roman"/>
          <w:sz w:val="22"/>
          <w:szCs w:val="22"/>
          <w:lang w:val="en-GB" w:eastAsia="en-US"/>
        </w:rPr>
      </w:pPr>
    </w:p>
    <w:p w14:paraId="63E3D984" w14:textId="77777777" w:rsidR="008D4118" w:rsidRPr="008D4118" w:rsidRDefault="008D4118" w:rsidP="006828B8">
      <w:pPr>
        <w:rPr>
          <w:rFonts w:ascii="Times New Roman" w:hAnsi="Times New Roman" w:cs="Times New Roman"/>
          <w:sz w:val="22"/>
          <w:szCs w:val="22"/>
          <w:lang w:val="en-GB" w:eastAsia="en-US"/>
        </w:rPr>
      </w:pPr>
    </w:p>
    <w:p w14:paraId="35755D12" w14:textId="65F8894E" w:rsidR="006828B8" w:rsidRPr="008D4118" w:rsidRDefault="006828B8" w:rsidP="008D4118">
      <w:pPr>
        <w:pStyle w:val="ListParagraph"/>
        <w:numPr>
          <w:ilvl w:val="2"/>
          <w:numId w:val="1"/>
        </w:numPr>
        <w:shd w:val="clear" w:color="auto" w:fill="FFFFFF"/>
        <w:spacing w:beforeAutospacing="1" w:after="0" w:line="240" w:lineRule="auto"/>
        <w:ind w:left="284" w:hanging="284"/>
        <w:jc w:val="both"/>
        <w:rPr>
          <w:rFonts w:ascii="Times New Roman" w:eastAsia="Times New Roman" w:hAnsi="Times New Roman" w:cs="Times New Roman"/>
          <w:b/>
          <w:bCs/>
          <w:color w:val="000000"/>
          <w:sz w:val="22"/>
          <w:szCs w:val="22"/>
          <w:bdr w:val="none" w:sz="0" w:space="0" w:color="auto" w:frame="1"/>
          <w:lang w:val="en-GB" w:eastAsia="en-US"/>
        </w:rPr>
      </w:pPr>
      <w:r w:rsidRPr="008D4118">
        <w:rPr>
          <w:rFonts w:ascii="Times New Roman" w:eastAsia="Times New Roman" w:hAnsi="Times New Roman" w:cs="Times New Roman"/>
          <w:b/>
          <w:bCs/>
          <w:color w:val="000000"/>
          <w:sz w:val="22"/>
          <w:szCs w:val="22"/>
          <w:bdr w:val="none" w:sz="0" w:space="0" w:color="auto" w:frame="1"/>
          <w:lang w:val="en-GB" w:eastAsia="en-US"/>
        </w:rPr>
        <w:lastRenderedPageBreak/>
        <w:t>Instructions on the Security of Personal Data Processing:</w:t>
      </w:r>
    </w:p>
    <w:p w14:paraId="72803D79" w14:textId="77777777" w:rsidR="006828B8" w:rsidRPr="008D4118" w:rsidRDefault="006828B8" w:rsidP="006828B8">
      <w:pPr>
        <w:pStyle w:val="ListParagraph"/>
        <w:shd w:val="clear" w:color="auto" w:fill="FFFFFF"/>
        <w:spacing w:beforeAutospacing="1" w:line="240" w:lineRule="auto"/>
        <w:ind w:left="0"/>
        <w:rPr>
          <w:rFonts w:ascii="Times New Roman" w:eastAsia="Times New Roman" w:hAnsi="Times New Roman" w:cs="Times New Roman"/>
          <w:b/>
          <w:bCs/>
          <w:color w:val="000000"/>
          <w:sz w:val="22"/>
          <w:szCs w:val="22"/>
          <w:bdr w:val="none" w:sz="0" w:space="0" w:color="auto" w:frame="1"/>
          <w:lang w:val="en-GB" w:eastAsia="en-US"/>
        </w:rPr>
      </w:pPr>
    </w:p>
    <w:tbl>
      <w:tblPr>
        <w:tblStyle w:val="TableGrid"/>
        <w:tblW w:w="0" w:type="auto"/>
        <w:tblLook w:val="04A0" w:firstRow="1" w:lastRow="0" w:firstColumn="1" w:lastColumn="0" w:noHBand="0" w:noVBand="1"/>
      </w:tblPr>
      <w:tblGrid>
        <w:gridCol w:w="2359"/>
        <w:gridCol w:w="6588"/>
      </w:tblGrid>
      <w:tr w:rsidR="006828B8" w:rsidRPr="008D4118" w14:paraId="24409DAF" w14:textId="77777777" w:rsidTr="0096784C">
        <w:tc>
          <w:tcPr>
            <w:tcW w:w="2547" w:type="dxa"/>
          </w:tcPr>
          <w:p w14:paraId="3CC3452A"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r w:rsidRPr="008D4118">
              <w:rPr>
                <w:rFonts w:ascii="Times New Roman" w:eastAsia="Times New Roman" w:hAnsi="Times New Roman" w:cs="Times New Roman"/>
                <w:color w:val="000000"/>
                <w:sz w:val="22"/>
                <w:szCs w:val="22"/>
                <w:lang w:val="en-GB"/>
              </w:rPr>
              <w:t>Data Processing Security Measures</w:t>
            </w:r>
          </w:p>
        </w:tc>
        <w:tc>
          <w:tcPr>
            <w:tcW w:w="7415" w:type="dxa"/>
          </w:tcPr>
          <w:p w14:paraId="2A413FFD"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r w:rsidRPr="008D4118">
              <w:rPr>
                <w:rFonts w:ascii="Times New Roman" w:eastAsia="Times New Roman" w:hAnsi="Times New Roman" w:cs="Times New Roman"/>
                <w:color w:val="000000"/>
                <w:sz w:val="22"/>
                <w:szCs w:val="22"/>
                <w:lang w:val="en-GB"/>
              </w:rPr>
              <w:t>The Data Processor must comply with the internal legal acts and other security requirements of the European Social Fund Agency, which are provided as an annex to the Data Processing Agreement – Rules for the Processing of Personal Data at the European Social Fund Agency</w:t>
            </w:r>
          </w:p>
        </w:tc>
      </w:tr>
    </w:tbl>
    <w:p w14:paraId="5DEE1512" w14:textId="77777777" w:rsidR="006828B8" w:rsidRPr="008D4118" w:rsidRDefault="006828B8" w:rsidP="008D4118">
      <w:pPr>
        <w:pStyle w:val="ListParagraph"/>
        <w:numPr>
          <w:ilvl w:val="2"/>
          <w:numId w:val="1"/>
        </w:numPr>
        <w:shd w:val="clear" w:color="auto" w:fill="FFFFFF"/>
        <w:spacing w:beforeAutospacing="1" w:after="0" w:line="240" w:lineRule="auto"/>
        <w:ind w:left="284" w:hanging="284"/>
        <w:jc w:val="both"/>
        <w:rPr>
          <w:rFonts w:ascii="Times New Roman" w:eastAsia="Times New Roman" w:hAnsi="Times New Roman" w:cs="Times New Roman"/>
          <w:b/>
          <w:bCs/>
          <w:color w:val="000000"/>
          <w:sz w:val="22"/>
          <w:szCs w:val="22"/>
          <w:bdr w:val="none" w:sz="0" w:space="0" w:color="auto" w:frame="1"/>
          <w:lang w:val="en-GB" w:eastAsia="en-US"/>
        </w:rPr>
      </w:pPr>
      <w:r w:rsidRPr="008D4118">
        <w:rPr>
          <w:rFonts w:ascii="Times New Roman" w:eastAsia="Times New Roman" w:hAnsi="Times New Roman" w:cs="Times New Roman"/>
          <w:b/>
          <w:bCs/>
          <w:color w:val="000000"/>
          <w:sz w:val="22"/>
          <w:szCs w:val="22"/>
          <w:bdr w:val="none" w:sz="0" w:space="0" w:color="auto" w:frame="1"/>
          <w:lang w:val="en-GB" w:eastAsia="en-US"/>
        </w:rPr>
        <w:t>Data Controller Contact Information:</w:t>
      </w:r>
    </w:p>
    <w:p w14:paraId="11AB2CDB" w14:textId="77777777" w:rsidR="006828B8" w:rsidRPr="008D4118" w:rsidRDefault="006828B8" w:rsidP="006828B8">
      <w:pPr>
        <w:pStyle w:val="ListParagraph"/>
        <w:shd w:val="clear" w:color="auto" w:fill="FFFFFF"/>
        <w:spacing w:beforeAutospacing="1" w:line="240" w:lineRule="auto"/>
        <w:ind w:left="0"/>
        <w:rPr>
          <w:rFonts w:ascii="Times New Roman" w:eastAsia="Times New Roman" w:hAnsi="Times New Roman" w:cs="Times New Roman"/>
          <w:b/>
          <w:bCs/>
          <w:color w:val="000000"/>
          <w:sz w:val="22"/>
          <w:szCs w:val="22"/>
          <w:bdr w:val="none" w:sz="0" w:space="0" w:color="auto" w:frame="1"/>
          <w:lang w:val="en-GB" w:eastAsia="en-US"/>
        </w:rPr>
      </w:pPr>
    </w:p>
    <w:tbl>
      <w:tblPr>
        <w:tblStyle w:val="TableGrid"/>
        <w:tblW w:w="0" w:type="auto"/>
        <w:tblLook w:val="04A0" w:firstRow="1" w:lastRow="0" w:firstColumn="1" w:lastColumn="0" w:noHBand="0" w:noVBand="1"/>
      </w:tblPr>
      <w:tblGrid>
        <w:gridCol w:w="2375"/>
        <w:gridCol w:w="6572"/>
      </w:tblGrid>
      <w:tr w:rsidR="006828B8" w:rsidRPr="008D4118" w14:paraId="45D5B53A" w14:textId="77777777" w:rsidTr="0096784C">
        <w:tc>
          <w:tcPr>
            <w:tcW w:w="2547" w:type="dxa"/>
          </w:tcPr>
          <w:p w14:paraId="6EE494D0"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r w:rsidRPr="008D4118">
              <w:rPr>
                <w:rFonts w:ascii="Times New Roman" w:eastAsia="Times New Roman" w:hAnsi="Times New Roman" w:cs="Times New Roman"/>
                <w:color w:val="000000"/>
                <w:sz w:val="22"/>
                <w:szCs w:val="22"/>
                <w:lang w:val="en-GB"/>
              </w:rPr>
              <w:t>Notification of Personal Data Breach</w:t>
            </w:r>
          </w:p>
        </w:tc>
        <w:tc>
          <w:tcPr>
            <w:tcW w:w="7415" w:type="dxa"/>
          </w:tcPr>
          <w:p w14:paraId="522DE5CC"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hyperlink r:id="rId7" w:history="1">
              <w:r w:rsidRPr="008D4118">
                <w:rPr>
                  <w:rFonts w:ascii="Times New Roman" w:eastAsia="Times New Roman" w:hAnsi="Times New Roman" w:cs="Times New Roman"/>
                  <w:color w:val="0000FF"/>
                  <w:sz w:val="22"/>
                  <w:szCs w:val="22"/>
                  <w:u w:val="single"/>
                  <w:bdr w:val="none" w:sz="0" w:space="0" w:color="auto" w:frame="1"/>
                  <w:lang w:val="en-GB"/>
                </w:rPr>
                <w:t>dap@esf.lt</w:t>
              </w:r>
            </w:hyperlink>
            <w:r w:rsidRPr="008D4118">
              <w:rPr>
                <w:rFonts w:ascii="Times New Roman" w:eastAsia="Times New Roman" w:hAnsi="Times New Roman" w:cs="Times New Roman"/>
                <w:color w:val="000000"/>
                <w:sz w:val="22"/>
                <w:szCs w:val="22"/>
                <w:lang w:val="en-GB"/>
              </w:rPr>
              <w:t>, and for breaches related to information technology also to the data protection officer at email: .................................</w:t>
            </w:r>
          </w:p>
        </w:tc>
      </w:tr>
      <w:tr w:rsidR="006828B8" w:rsidRPr="008D4118" w14:paraId="02D5A60C" w14:textId="77777777" w:rsidTr="0096784C">
        <w:tc>
          <w:tcPr>
            <w:tcW w:w="2547" w:type="dxa"/>
          </w:tcPr>
          <w:p w14:paraId="32963E0C"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r w:rsidRPr="008D4118">
              <w:rPr>
                <w:rFonts w:ascii="Times New Roman" w:eastAsia="Times New Roman" w:hAnsi="Times New Roman" w:cs="Times New Roman"/>
                <w:color w:val="000000"/>
                <w:sz w:val="22"/>
                <w:szCs w:val="22"/>
                <w:lang w:val="en-GB"/>
              </w:rPr>
              <w:t>Requests to Exercise Data Subject Rights under Articles 12–22 of the Regulation</w:t>
            </w:r>
          </w:p>
        </w:tc>
        <w:tc>
          <w:tcPr>
            <w:tcW w:w="7415" w:type="dxa"/>
          </w:tcPr>
          <w:p w14:paraId="48D7333E"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hyperlink r:id="rId8" w:history="1">
              <w:r w:rsidRPr="008D4118">
                <w:rPr>
                  <w:rFonts w:ascii="Times New Roman" w:eastAsia="Times New Roman" w:hAnsi="Times New Roman" w:cs="Times New Roman"/>
                  <w:color w:val="0000FF"/>
                  <w:sz w:val="22"/>
                  <w:szCs w:val="22"/>
                  <w:u w:val="single"/>
                  <w:bdr w:val="none" w:sz="0" w:space="0" w:color="auto" w:frame="1"/>
                  <w:lang w:val="en-GB"/>
                </w:rPr>
                <w:t>dap@esf.lt</w:t>
              </w:r>
            </w:hyperlink>
          </w:p>
        </w:tc>
      </w:tr>
      <w:tr w:rsidR="006828B8" w:rsidRPr="008D4118" w14:paraId="01B71507" w14:textId="77777777" w:rsidTr="0096784C">
        <w:tc>
          <w:tcPr>
            <w:tcW w:w="2547" w:type="dxa"/>
          </w:tcPr>
          <w:p w14:paraId="594FC9A3"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color w:val="000000"/>
                <w:sz w:val="22"/>
                <w:szCs w:val="22"/>
                <w:bdr w:val="none" w:sz="0" w:space="0" w:color="auto" w:frame="1"/>
                <w:lang w:val="en-GB"/>
              </w:rPr>
            </w:pPr>
            <w:r w:rsidRPr="008D4118">
              <w:rPr>
                <w:rFonts w:ascii="Times New Roman" w:eastAsia="Times New Roman" w:hAnsi="Times New Roman" w:cs="Times New Roman"/>
                <w:color w:val="000000"/>
                <w:sz w:val="22"/>
                <w:szCs w:val="22"/>
                <w:bdr w:val="none" w:sz="0" w:space="0" w:color="auto" w:frame="1"/>
                <w:lang w:val="en-GB"/>
              </w:rPr>
              <w:t>Notification Regarding Permission to Engage a Subcontractor</w:t>
            </w:r>
          </w:p>
        </w:tc>
        <w:tc>
          <w:tcPr>
            <w:tcW w:w="7415" w:type="dxa"/>
          </w:tcPr>
          <w:p w14:paraId="64F763A8"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hyperlink r:id="rId9" w:history="1">
              <w:r w:rsidRPr="008D4118">
                <w:rPr>
                  <w:rStyle w:val="Hyperlink"/>
                  <w:rFonts w:ascii="Times New Roman" w:eastAsia="Times New Roman" w:hAnsi="Times New Roman" w:cs="Times New Roman"/>
                  <w:sz w:val="22"/>
                  <w:szCs w:val="22"/>
                  <w:bdr w:val="none" w:sz="0" w:space="0" w:color="auto" w:frame="1"/>
                  <w:lang w:val="en-GB"/>
                </w:rPr>
                <w:t>dap@esf.lt</w:t>
              </w:r>
            </w:hyperlink>
            <w:r w:rsidRPr="008D4118">
              <w:rPr>
                <w:rFonts w:ascii="Times New Roman" w:eastAsia="Times New Roman" w:hAnsi="Times New Roman" w:cs="Times New Roman"/>
                <w:color w:val="000000"/>
                <w:sz w:val="22"/>
                <w:szCs w:val="22"/>
                <w:lang w:val="en-GB"/>
              </w:rPr>
              <w:t xml:space="preserve"> and </w:t>
            </w:r>
            <w:hyperlink r:id="rId10" w:history="1">
              <w:r w:rsidRPr="008D4118">
                <w:rPr>
                  <w:rFonts w:ascii="Times New Roman" w:eastAsia="Times New Roman" w:hAnsi="Times New Roman" w:cs="Times New Roman"/>
                  <w:color w:val="0000FF"/>
                  <w:sz w:val="22"/>
                  <w:szCs w:val="22"/>
                  <w:u w:val="single"/>
                  <w:bdr w:val="none" w:sz="0" w:space="0" w:color="auto" w:frame="1"/>
                  <w:lang w:val="en-GB"/>
                </w:rPr>
                <w:t>info@esf.lt</w:t>
              </w:r>
            </w:hyperlink>
          </w:p>
        </w:tc>
      </w:tr>
      <w:tr w:rsidR="006828B8" w:rsidRPr="008D4118" w14:paraId="03004E9E" w14:textId="77777777" w:rsidTr="0096784C">
        <w:tc>
          <w:tcPr>
            <w:tcW w:w="2547" w:type="dxa"/>
          </w:tcPr>
          <w:p w14:paraId="67AE5DB8"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r w:rsidRPr="008D4118">
              <w:rPr>
                <w:rFonts w:ascii="Times New Roman" w:eastAsia="Times New Roman" w:hAnsi="Times New Roman" w:cs="Times New Roman"/>
                <w:color w:val="000000"/>
                <w:sz w:val="22"/>
                <w:szCs w:val="22"/>
                <w:lang w:val="en-GB"/>
              </w:rPr>
              <w:t>Other Questions</w:t>
            </w:r>
          </w:p>
        </w:tc>
        <w:tc>
          <w:tcPr>
            <w:tcW w:w="7415" w:type="dxa"/>
          </w:tcPr>
          <w:p w14:paraId="274E542F" w14:textId="77777777" w:rsidR="006828B8" w:rsidRPr="008D4118" w:rsidRDefault="006828B8" w:rsidP="0096784C">
            <w:pPr>
              <w:pStyle w:val="ListParagraph"/>
              <w:spacing w:beforeAutospacing="1" w:line="240" w:lineRule="auto"/>
              <w:ind w:left="0"/>
              <w:rPr>
                <w:rFonts w:ascii="Times New Roman" w:eastAsia="Times New Roman" w:hAnsi="Times New Roman" w:cs="Times New Roman"/>
                <w:b/>
                <w:bCs/>
                <w:color w:val="000000"/>
                <w:sz w:val="22"/>
                <w:szCs w:val="22"/>
                <w:bdr w:val="none" w:sz="0" w:space="0" w:color="auto" w:frame="1"/>
                <w:lang w:val="en-GB"/>
              </w:rPr>
            </w:pPr>
            <w:hyperlink r:id="rId11" w:history="1">
              <w:r w:rsidRPr="008D4118">
                <w:rPr>
                  <w:rStyle w:val="Hyperlink"/>
                  <w:rFonts w:ascii="Times New Roman" w:eastAsia="Times New Roman" w:hAnsi="Times New Roman" w:cs="Times New Roman"/>
                  <w:sz w:val="22"/>
                  <w:szCs w:val="22"/>
                  <w:bdr w:val="none" w:sz="0" w:space="0" w:color="auto" w:frame="1"/>
                  <w:lang w:val="en-GB"/>
                </w:rPr>
                <w:t>dap@esf.lt</w:t>
              </w:r>
            </w:hyperlink>
            <w:r w:rsidRPr="008D4118">
              <w:rPr>
                <w:rFonts w:ascii="Times New Roman" w:eastAsia="Times New Roman" w:hAnsi="Times New Roman" w:cs="Times New Roman"/>
                <w:color w:val="000000"/>
                <w:sz w:val="22"/>
                <w:szCs w:val="22"/>
                <w:lang w:val="en-GB"/>
              </w:rPr>
              <w:t xml:space="preserve"> and </w:t>
            </w:r>
            <w:hyperlink r:id="rId12" w:history="1">
              <w:r w:rsidRPr="008D4118">
                <w:rPr>
                  <w:rFonts w:ascii="Times New Roman" w:eastAsia="Times New Roman" w:hAnsi="Times New Roman" w:cs="Times New Roman"/>
                  <w:color w:val="0000FF"/>
                  <w:sz w:val="22"/>
                  <w:szCs w:val="22"/>
                  <w:u w:val="single"/>
                  <w:bdr w:val="none" w:sz="0" w:space="0" w:color="auto" w:frame="1"/>
                  <w:lang w:val="en-GB"/>
                </w:rPr>
                <w:t>info@esf.lt</w:t>
              </w:r>
            </w:hyperlink>
          </w:p>
        </w:tc>
      </w:tr>
    </w:tbl>
    <w:p w14:paraId="3DD4B813" w14:textId="77777777" w:rsidR="006828B8" w:rsidRPr="001E5A81" w:rsidRDefault="006828B8" w:rsidP="006828B8">
      <w:pPr>
        <w:shd w:val="clear" w:color="auto" w:fill="FFFFFF"/>
        <w:spacing w:beforeAutospacing="1" w:after="0" w:line="240" w:lineRule="auto"/>
        <w:jc w:val="both"/>
        <w:rPr>
          <w:rFonts w:ascii="Times New Roman" w:eastAsia="Times New Roman" w:hAnsi="Times New Roman" w:cs="Times New Roman"/>
          <w:color w:val="000000"/>
          <w:sz w:val="24"/>
          <w:szCs w:val="24"/>
          <w:lang w:val="en-GB" w:eastAsia="en-US"/>
        </w:rPr>
      </w:pPr>
      <w:r w:rsidRPr="001E5A81">
        <w:rPr>
          <w:rFonts w:ascii="Times New Roman" w:eastAsia="Times New Roman" w:hAnsi="Times New Roman" w:cs="Times New Roman"/>
          <w:b/>
          <w:bCs/>
          <w:color w:val="000000"/>
          <w:sz w:val="24"/>
          <w:szCs w:val="24"/>
          <w:bdr w:val="none" w:sz="0" w:space="0" w:color="auto" w:frame="1"/>
          <w:lang w:val="en-GB" w:eastAsia="en-US"/>
        </w:rPr>
        <w:t>8. DETAILS OF THE PARTIES</w:t>
      </w:r>
    </w:p>
    <w:p w14:paraId="24A67EFB" w14:textId="77777777" w:rsidR="006828B8" w:rsidRPr="001E5A81" w:rsidRDefault="006828B8" w:rsidP="006828B8">
      <w:pPr>
        <w:shd w:val="clear" w:color="auto" w:fill="FFFFFF"/>
        <w:spacing w:before="100" w:beforeAutospacing="1" w:after="0" w:line="240" w:lineRule="auto"/>
        <w:jc w:val="both"/>
        <w:rPr>
          <w:rFonts w:ascii="Times New Roman" w:eastAsia="Times New Roman" w:hAnsi="Times New Roman" w:cs="Times New Roman"/>
          <w:b/>
          <w:bCs/>
          <w:color w:val="000000"/>
          <w:sz w:val="22"/>
          <w:szCs w:val="22"/>
          <w:lang w:val="en-GB" w:eastAsia="en-US"/>
        </w:rPr>
      </w:pPr>
      <w:r w:rsidRPr="001E5A81">
        <w:rPr>
          <w:rFonts w:ascii="Times New Roman" w:eastAsia="Times New Roman" w:hAnsi="Times New Roman" w:cs="Times New Roman"/>
          <w:b/>
          <w:bCs/>
          <w:color w:val="000000"/>
          <w:sz w:val="22"/>
          <w:szCs w:val="22"/>
          <w:lang w:val="en-GB" w:eastAsia="en-US"/>
        </w:rPr>
        <w:t>On behalf of the Data Controller:</w:t>
      </w:r>
    </w:p>
    <w:p w14:paraId="22623801" w14:textId="51CF0819"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2D0B4985"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(Title/Position)</w:t>
      </w:r>
    </w:p>
    <w:p w14:paraId="25102DEA" w14:textId="0E769455"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78BE1F21"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(Signature)</w:t>
      </w:r>
    </w:p>
    <w:p w14:paraId="30BD2CE0" w14:textId="76252DE8"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646F58D3"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(Name and Surname)</w:t>
      </w:r>
    </w:p>
    <w:p w14:paraId="021610BF"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p>
    <w:p w14:paraId="6EBFC74B" w14:textId="77777777" w:rsid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 xml:space="preserve">(Date) </w:t>
      </w:r>
    </w:p>
    <w:p w14:paraId="1A0A9675" w14:textId="77777777" w:rsidR="001E5A81" w:rsidRDefault="001E5A81"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p>
    <w:p w14:paraId="238D2CC1" w14:textId="43FE9E45" w:rsidR="006828B8" w:rsidRPr="001E5A81" w:rsidRDefault="006828B8" w:rsidP="006828B8">
      <w:pPr>
        <w:shd w:val="clear" w:color="auto" w:fill="FFFFFF"/>
        <w:spacing w:after="0" w:line="240" w:lineRule="auto"/>
        <w:jc w:val="both"/>
        <w:rPr>
          <w:rFonts w:ascii="Times New Roman" w:eastAsia="Times New Roman" w:hAnsi="Times New Roman" w:cs="Times New Roman"/>
          <w:b/>
          <w:bCs/>
          <w:color w:val="000000"/>
          <w:sz w:val="22"/>
          <w:szCs w:val="22"/>
          <w:lang w:val="en-GB" w:eastAsia="en-US"/>
        </w:rPr>
      </w:pPr>
      <w:r w:rsidRPr="001E5A81">
        <w:rPr>
          <w:rFonts w:ascii="Times New Roman" w:eastAsia="Times New Roman" w:hAnsi="Times New Roman" w:cs="Times New Roman"/>
          <w:b/>
          <w:bCs/>
          <w:color w:val="000000"/>
          <w:sz w:val="22"/>
          <w:szCs w:val="22"/>
          <w:lang w:val="en-GB" w:eastAsia="en-US"/>
        </w:rPr>
        <w:t>On behalf of the Data Processor:</w:t>
      </w:r>
    </w:p>
    <w:p w14:paraId="79FAB8E3" w14:textId="233AD4BB"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2293C5F7"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(Title/Position)</w:t>
      </w:r>
    </w:p>
    <w:p w14:paraId="1A1E64FB" w14:textId="22FFD5B0"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1B14B944"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(Signature)</w:t>
      </w:r>
    </w:p>
    <w:p w14:paraId="05143581" w14:textId="4BB58CEA"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73555A7F"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(Name and Surname)</w:t>
      </w:r>
    </w:p>
    <w:p w14:paraId="2C7DA2AA" w14:textId="0EEBCDE5" w:rsidR="006828B8" w:rsidRPr="008D4118" w:rsidRDefault="006828B8" w:rsidP="006828B8">
      <w:pPr>
        <w:spacing w:after="0" w:line="240" w:lineRule="auto"/>
        <w:jc w:val="both"/>
        <w:rPr>
          <w:rFonts w:ascii="Times New Roman" w:eastAsia="Times New Roman" w:hAnsi="Times New Roman" w:cs="Times New Roman"/>
          <w:sz w:val="22"/>
          <w:szCs w:val="22"/>
          <w:lang w:val="en-GB" w:eastAsia="en-US"/>
        </w:rPr>
      </w:pPr>
    </w:p>
    <w:p w14:paraId="6AD61638" w14:textId="77777777" w:rsidR="006828B8" w:rsidRPr="008D4118" w:rsidRDefault="006828B8" w:rsidP="006828B8">
      <w:pPr>
        <w:shd w:val="clear" w:color="auto" w:fill="FFFFFF"/>
        <w:spacing w:after="0" w:line="240" w:lineRule="auto"/>
        <w:jc w:val="both"/>
        <w:rPr>
          <w:rFonts w:ascii="Times New Roman" w:eastAsia="Times New Roman" w:hAnsi="Times New Roman" w:cs="Times New Roman"/>
          <w:color w:val="000000"/>
          <w:sz w:val="22"/>
          <w:szCs w:val="22"/>
          <w:lang w:val="en-GB" w:eastAsia="en-US"/>
        </w:rPr>
      </w:pPr>
      <w:r w:rsidRPr="008D4118">
        <w:rPr>
          <w:rFonts w:ascii="Times New Roman" w:eastAsia="Times New Roman" w:hAnsi="Times New Roman" w:cs="Times New Roman"/>
          <w:color w:val="000000"/>
          <w:sz w:val="22"/>
          <w:szCs w:val="22"/>
          <w:lang w:val="en-GB" w:eastAsia="en-US"/>
        </w:rPr>
        <w:t>(Date)</w:t>
      </w:r>
    </w:p>
    <w:p w14:paraId="1BD359A3" w14:textId="77777777" w:rsidR="00BF563A" w:rsidRPr="0057487A" w:rsidRDefault="00BF563A" w:rsidP="0057487A">
      <w:pPr>
        <w:spacing w:line="240" w:lineRule="auto"/>
        <w:rPr>
          <w:rFonts w:ascii="Times New Roman" w:hAnsi="Times New Roman" w:cs="Times New Roman"/>
          <w:sz w:val="24"/>
          <w:szCs w:val="24"/>
        </w:rPr>
      </w:pPr>
    </w:p>
    <w:sectPr w:rsidR="00BF563A" w:rsidRPr="0057487A" w:rsidSect="0057487A">
      <w:pgSz w:w="12240" w:h="15840"/>
      <w:pgMar w:top="1440" w:right="1440" w:bottom="144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3DB3368C"/>
    <w:multiLevelType w:val="multilevel"/>
    <w:tmpl w:val="F6965A6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 w15:restartNumberingAfterBreak="0">
    <w:nsid w:val="48953D8D"/>
    <w:multiLevelType w:val="hybridMultilevel"/>
    <w:tmpl w:val="8C9CAD3E"/>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C83A1768">
      <w:start w:val="6"/>
      <w:numFmt w:val="decimal"/>
      <w:lvlText w:val="%3."/>
      <w:lvlJc w:val="left"/>
      <w:pPr>
        <w:ind w:left="36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F72124"/>
    <w:multiLevelType w:val="multilevel"/>
    <w:tmpl w:val="EB3ABFA0"/>
    <w:lvl w:ilvl="0">
      <w:start w:val="8"/>
      <w:numFmt w:val="decimal"/>
      <w:suff w:val="space"/>
      <w:lvlText w:val="%1."/>
      <w:lvlJc w:val="left"/>
      <w:pPr>
        <w:ind w:left="0" w:firstLine="0"/>
      </w:pPr>
      <w:rPr>
        <w:rFonts w:ascii="Times New Roman" w:hAnsi="Times New Roman" w:cs="Times New Roman" w:hint="default"/>
        <w:b w:val="0"/>
        <w:bCs/>
        <w:sz w:val="24"/>
        <w:szCs w:val="24"/>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16cid:durableId="1838955348">
    <w:abstractNumId w:val="2"/>
  </w:num>
  <w:num w:numId="2" w16cid:durableId="713163185">
    <w:abstractNumId w:val="0"/>
  </w:num>
  <w:num w:numId="3" w16cid:durableId="877744188">
    <w:abstractNumId w:val="3"/>
  </w:num>
  <w:num w:numId="4" w16cid:durableId="2099132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87A"/>
    <w:rsid w:val="00021C36"/>
    <w:rsid w:val="0006088E"/>
    <w:rsid w:val="000C67A3"/>
    <w:rsid w:val="001710BA"/>
    <w:rsid w:val="001E5A81"/>
    <w:rsid w:val="00203C11"/>
    <w:rsid w:val="003D61FE"/>
    <w:rsid w:val="00434C8E"/>
    <w:rsid w:val="0057487A"/>
    <w:rsid w:val="005D5DD9"/>
    <w:rsid w:val="006828B8"/>
    <w:rsid w:val="008D4118"/>
    <w:rsid w:val="00BF563A"/>
    <w:rsid w:val="00CB00DB"/>
    <w:rsid w:val="00D8105B"/>
    <w:rsid w:val="00E20BB6"/>
    <w:rsid w:val="00E22630"/>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53CF3"/>
  <w15:chartTrackingRefBased/>
  <w15:docId w15:val="{92BF7A9E-52C7-4F0C-8680-975BF57B6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87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748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48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48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48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48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48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48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48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48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87A"/>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7487A"/>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7487A"/>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7487A"/>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7487A"/>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7487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7487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7487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7487A"/>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5748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487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748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487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7487A"/>
    <w:pPr>
      <w:spacing w:before="160"/>
      <w:jc w:val="center"/>
    </w:pPr>
    <w:rPr>
      <w:i/>
      <w:iCs/>
      <w:color w:val="404040" w:themeColor="text1" w:themeTint="BF"/>
    </w:rPr>
  </w:style>
  <w:style w:type="character" w:customStyle="1" w:styleId="QuoteChar">
    <w:name w:val="Quote Char"/>
    <w:basedOn w:val="DefaultParagraphFont"/>
    <w:link w:val="Quote"/>
    <w:uiPriority w:val="29"/>
    <w:rsid w:val="0057487A"/>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57487A"/>
    <w:pPr>
      <w:ind w:left="720"/>
      <w:contextualSpacing/>
    </w:pPr>
  </w:style>
  <w:style w:type="character" w:styleId="IntenseEmphasis">
    <w:name w:val="Intense Emphasis"/>
    <w:basedOn w:val="DefaultParagraphFont"/>
    <w:uiPriority w:val="21"/>
    <w:qFormat/>
    <w:rsid w:val="0057487A"/>
    <w:rPr>
      <w:i/>
      <w:iCs/>
      <w:color w:val="0F4761" w:themeColor="accent1" w:themeShade="BF"/>
    </w:rPr>
  </w:style>
  <w:style w:type="paragraph" w:styleId="IntenseQuote">
    <w:name w:val="Intense Quote"/>
    <w:basedOn w:val="Normal"/>
    <w:next w:val="Normal"/>
    <w:link w:val="IntenseQuoteChar"/>
    <w:uiPriority w:val="30"/>
    <w:qFormat/>
    <w:rsid w:val="005748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487A"/>
    <w:rPr>
      <w:i/>
      <w:iCs/>
      <w:color w:val="0F4761" w:themeColor="accent1" w:themeShade="BF"/>
      <w:lang w:val="en-GB"/>
    </w:rPr>
  </w:style>
  <w:style w:type="character" w:styleId="IntenseReference">
    <w:name w:val="Intense Reference"/>
    <w:basedOn w:val="DefaultParagraphFont"/>
    <w:uiPriority w:val="32"/>
    <w:qFormat/>
    <w:rsid w:val="0057487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7487A"/>
    <w:rPr>
      <w:lang w:val="en-GB"/>
    </w:rPr>
  </w:style>
  <w:style w:type="paragraph" w:styleId="TOCHeading">
    <w:name w:val="TOC Heading"/>
    <w:aliases w:val="1.1.1 List paragraph"/>
    <w:basedOn w:val="ListParagraph"/>
    <w:next w:val="Normal"/>
    <w:uiPriority w:val="39"/>
    <w:unhideWhenUsed/>
    <w:qFormat/>
    <w:rsid w:val="0057487A"/>
    <w:pPr>
      <w:spacing w:after="0" w:line="20" w:lineRule="atLeast"/>
      <w:ind w:left="2127" w:hanging="720"/>
      <w:jc w:val="both"/>
    </w:pPr>
    <w:rPr>
      <w:rFonts w:ascii="Times New Roman" w:hAnsi="Times New Roman" w:cs="Times New Roman"/>
    </w:rPr>
  </w:style>
  <w:style w:type="table" w:customStyle="1" w:styleId="Lentelstinklelis2">
    <w:name w:val="Lentelės tinklelis2"/>
    <w:basedOn w:val="TableNormal"/>
    <w:next w:val="TableGrid"/>
    <w:uiPriority w:val="39"/>
    <w:rsid w:val="0057487A"/>
    <w:pPr>
      <w:spacing w:after="0" w:line="240" w:lineRule="auto"/>
    </w:pPr>
    <w:rPr>
      <w:rFonts w:eastAsiaTheme="minorEastAsia"/>
      <w:kern w:val="0"/>
      <w:sz w:val="22"/>
      <w:szCs w:val="22"/>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74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uiPriority w:val="99"/>
    <w:unhideWhenUsed/>
    <w:rsid w:val="006828B8"/>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esf.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p@esf.lt" TargetMode="External"/><Relationship Id="rId12" Type="http://schemas.openxmlformats.org/officeDocument/2006/relationships/hyperlink" Target="mailto:info@esf.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esf.lt" TargetMode="External"/><Relationship Id="rId11" Type="http://schemas.openxmlformats.org/officeDocument/2006/relationships/hyperlink" Target="mailto:dap@esf.lt" TargetMode="External"/><Relationship Id="rId5" Type="http://schemas.openxmlformats.org/officeDocument/2006/relationships/hyperlink" Target="https://sabis.nbfc.lt/" TargetMode="External"/><Relationship Id="rId10" Type="http://schemas.openxmlformats.org/officeDocument/2006/relationships/hyperlink" Target="mailto:info@esf.lt" TargetMode="External"/><Relationship Id="rId4" Type="http://schemas.openxmlformats.org/officeDocument/2006/relationships/webSettings" Target="webSettings.xml"/><Relationship Id="rId9" Type="http://schemas.openxmlformats.org/officeDocument/2006/relationships/hyperlink" Target="mailto:dap@esf.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905</TotalTime>
  <Pages>23</Pages>
  <Words>40555</Words>
  <Characters>23117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13</cp:revision>
  <dcterms:created xsi:type="dcterms:W3CDTF">2025-02-03T13:02:00Z</dcterms:created>
  <dcterms:modified xsi:type="dcterms:W3CDTF">2025-02-06T08:18:00Z</dcterms:modified>
</cp:coreProperties>
</file>